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92" w:rsidRDefault="006D6F92" w:rsidP="006D6F92">
      <w:pPr>
        <w:ind w:left="7200" w:firstLine="720"/>
      </w:pPr>
      <w:r>
        <w:rPr>
          <w:noProof/>
          <w:lang w:eastAsia="en-GB"/>
        </w:rPr>
        <mc:AlternateContent>
          <mc:Choice Requires="wps">
            <w:drawing>
              <wp:anchor distT="0" distB="0" distL="114300" distR="114300" simplePos="0" relativeHeight="251659264" behindDoc="0" locked="0" layoutInCell="1" allowOverlap="1" wp14:anchorId="1BB0675A" wp14:editId="5979AFDA">
                <wp:simplePos x="0" y="0"/>
                <wp:positionH relativeFrom="column">
                  <wp:posOffset>-419100</wp:posOffset>
                </wp:positionH>
                <wp:positionV relativeFrom="paragraph">
                  <wp:posOffset>57150</wp:posOffset>
                </wp:positionV>
                <wp:extent cx="4686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3985"/>
                        </a:xfrm>
                        <a:prstGeom prst="rect">
                          <a:avLst/>
                        </a:prstGeom>
                        <a:solidFill>
                          <a:srgbClr val="FFFFFF"/>
                        </a:solidFill>
                        <a:ln w="9525">
                          <a:noFill/>
                          <a:miter lim="800000"/>
                          <a:headEnd/>
                          <a:tailEnd/>
                        </a:ln>
                      </wps:spPr>
                      <wps:txbx>
                        <w:txbxContent>
                          <w:p w:rsidR="003440BC" w:rsidRDefault="003440BC" w:rsidP="004B5FFE">
                            <w:pPr>
                              <w:pStyle w:val="Title"/>
                              <w:pBdr>
                                <w:bottom w:val="none" w:sz="0" w:space="0" w:color="auto"/>
                              </w:pBdr>
                              <w:ind w:left="567"/>
                              <w:rPr>
                                <w:rFonts w:ascii="Syntax" w:hAnsi="Syntax"/>
                                <w:b/>
                                <w:color w:val="auto"/>
                                <w:sz w:val="40"/>
                                <w:szCs w:val="40"/>
                              </w:rPr>
                            </w:pPr>
                            <w:r>
                              <w:rPr>
                                <w:rFonts w:ascii="Syntax" w:hAnsi="Syntax"/>
                                <w:b/>
                                <w:color w:val="auto"/>
                                <w:sz w:val="40"/>
                                <w:szCs w:val="40"/>
                              </w:rPr>
                              <w:t xml:space="preserve">Unlocking the UK’s Sound Heritage </w:t>
                            </w:r>
                          </w:p>
                          <w:p w:rsidR="003440BC" w:rsidRPr="004B5FFE" w:rsidRDefault="003440BC" w:rsidP="004B5FFE">
                            <w:pPr>
                              <w:pStyle w:val="Title"/>
                              <w:pBdr>
                                <w:bottom w:val="none" w:sz="0" w:space="0" w:color="auto"/>
                              </w:pBdr>
                              <w:ind w:left="567"/>
                              <w:rPr>
                                <w:rFonts w:ascii="Syntax" w:hAnsi="Syntax"/>
                                <w:b/>
                                <w:color w:val="auto"/>
                                <w:sz w:val="40"/>
                                <w:szCs w:val="40"/>
                              </w:rPr>
                            </w:pPr>
                            <w:r w:rsidRPr="00863D01">
                              <w:rPr>
                                <w:rFonts w:ascii="Syntax" w:hAnsi="Syntax"/>
                                <w:b/>
                                <w:color w:val="auto"/>
                                <w:sz w:val="40"/>
                                <w:szCs w:val="40"/>
                              </w:rPr>
                              <w:t>Brief</w:t>
                            </w:r>
                            <w:r>
                              <w:rPr>
                                <w:rFonts w:ascii="Syntax" w:hAnsi="Syntax"/>
                                <w:b/>
                                <w:color w:val="auto"/>
                                <w:sz w:val="40"/>
                                <w:szCs w:val="40"/>
                              </w:rPr>
                              <w:t xml:space="preserve"> for a Conservation Plan</w:t>
                            </w:r>
                          </w:p>
                          <w:p w:rsidR="003440BC" w:rsidRDefault="003440BC" w:rsidP="006D6F92">
                            <w:pPr>
                              <w:ind w:left="567"/>
                            </w:pPr>
                            <w:r>
                              <w:t>February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4.5pt;width:36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1WIQ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lgupjmaONrGs3y6Ws7TH6x4CbfOh48CNIlCSR02P8Gz&#10;44MPMR1WvLjE3zwoWe+kUklx+2qrHDkyHJRdOmf039yUIV1JV/PJPCEbiPFphrQMOMhK6pIu83hi&#10;OCsiHR9MneTApBpkzESZMz+RkoGc0Fc9OkbSKqhPyJSDYWBxwVBowf2ipMNhLan/eWBOUKI+GWR7&#10;NZ7N4nQnZTa/maDiri3VtYUZjlAlDZQM4jakjUg82Dvsyk4mvl4zOeeKQ5hoPC9MnPJrPXm9rvXm&#10;GQAA//8DAFBLAwQUAAYACAAAACEAifK5Rd4AAAAJAQAADwAAAGRycy9kb3ducmV2LnhtbEyPwU7D&#10;MBBE70j8g7VI3FqnQYQS4lQVFRcOSBQkenRjJ46w15btpuHvWU70tLua0eybZjM7yyYd0+hRwGpZ&#10;ANPYeTXiIODz42WxBpayRCWtRy3gRyfYtNdXjayVP+O7nvZ5YBSCqZYCTM6h5jx1RjuZlj5oJK33&#10;0clMZxy4ivJM4c7ysigq7uSI9MHIoJ+N7r73Jyfgy5lR7eLboVd22r322/swxyDE7c28fQKW9Zz/&#10;zfCHT+jQEtPRn1AlZgUsqoq6ZAGPNEivHkpajgLKu2IFvG34ZYP2FwAA//8DAFBLAQItABQABgAI&#10;AAAAIQC2gziS/gAAAOEBAAATAAAAAAAAAAAAAAAAAAAAAABbQ29udGVudF9UeXBlc10ueG1sUEsB&#10;Ai0AFAAGAAgAAAAhADj9If/WAAAAlAEAAAsAAAAAAAAAAAAAAAAALwEAAF9yZWxzLy5yZWxzUEsB&#10;Ai0AFAAGAAgAAAAhALNEDVYhAgAAHgQAAA4AAAAAAAAAAAAAAAAALgIAAGRycy9lMm9Eb2MueG1s&#10;UEsBAi0AFAAGAAgAAAAhAInyuUXeAAAACQEAAA8AAAAAAAAAAAAAAAAAewQAAGRycy9kb3ducmV2&#10;LnhtbFBLBQYAAAAABAAEAPMAAACGBQAAAAA=&#10;" stroked="f">
                <v:textbox style="mso-fit-shape-to-text:t">
                  <w:txbxContent>
                    <w:p w:rsidR="004859D7" w:rsidRDefault="004859D7" w:rsidP="004B5FFE">
                      <w:pPr>
                        <w:pStyle w:val="Title"/>
                        <w:pBdr>
                          <w:bottom w:val="none" w:sz="0" w:space="0" w:color="auto"/>
                        </w:pBdr>
                        <w:ind w:left="567"/>
                        <w:rPr>
                          <w:rFonts w:ascii="Syntax" w:hAnsi="Syntax"/>
                          <w:b/>
                          <w:color w:val="auto"/>
                          <w:sz w:val="40"/>
                          <w:szCs w:val="40"/>
                        </w:rPr>
                      </w:pPr>
                      <w:r>
                        <w:rPr>
                          <w:rFonts w:ascii="Syntax" w:hAnsi="Syntax"/>
                          <w:b/>
                          <w:color w:val="auto"/>
                          <w:sz w:val="40"/>
                          <w:szCs w:val="40"/>
                        </w:rPr>
                        <w:t xml:space="preserve">Unlocking the UK’s Sound Heritage </w:t>
                      </w:r>
                    </w:p>
                    <w:p w:rsidR="004859D7" w:rsidRPr="004B5FFE" w:rsidRDefault="004859D7" w:rsidP="004B5FFE">
                      <w:pPr>
                        <w:pStyle w:val="Title"/>
                        <w:pBdr>
                          <w:bottom w:val="none" w:sz="0" w:space="0" w:color="auto"/>
                        </w:pBdr>
                        <w:ind w:left="567"/>
                        <w:rPr>
                          <w:rFonts w:ascii="Syntax" w:hAnsi="Syntax"/>
                          <w:b/>
                          <w:color w:val="auto"/>
                          <w:sz w:val="40"/>
                          <w:szCs w:val="40"/>
                        </w:rPr>
                      </w:pPr>
                      <w:r w:rsidRPr="00863D01">
                        <w:rPr>
                          <w:rFonts w:ascii="Syntax" w:hAnsi="Syntax"/>
                          <w:b/>
                          <w:color w:val="auto"/>
                          <w:sz w:val="40"/>
                          <w:szCs w:val="40"/>
                        </w:rPr>
                        <w:t>Brief</w:t>
                      </w:r>
                      <w:r>
                        <w:rPr>
                          <w:rFonts w:ascii="Syntax" w:hAnsi="Syntax"/>
                          <w:b/>
                          <w:color w:val="auto"/>
                          <w:sz w:val="40"/>
                          <w:szCs w:val="40"/>
                        </w:rPr>
                        <w:t xml:space="preserve"> for a Conservation Plan</w:t>
                      </w:r>
                    </w:p>
                    <w:p w:rsidR="004859D7" w:rsidRDefault="00A956A9" w:rsidP="006D6F92">
                      <w:pPr>
                        <w:ind w:left="567"/>
                      </w:pPr>
                      <w:r>
                        <w:t>February</w:t>
                      </w:r>
                      <w:bookmarkStart w:id="1" w:name="_GoBack"/>
                      <w:bookmarkEnd w:id="1"/>
                      <w:r>
                        <w:t xml:space="preserve"> </w:t>
                      </w:r>
                      <w:r w:rsidR="004859D7">
                        <w:t>2016</w:t>
                      </w:r>
                    </w:p>
                  </w:txbxContent>
                </v:textbox>
              </v:shape>
            </w:pict>
          </mc:Fallback>
        </mc:AlternateContent>
      </w:r>
      <w:r>
        <w:rPr>
          <w:noProof/>
          <w:lang w:eastAsia="en-GB"/>
        </w:rPr>
        <w:drawing>
          <wp:inline distT="0" distB="0" distL="0" distR="0" wp14:anchorId="2C5C14F7" wp14:editId="639D083E">
            <wp:extent cx="638594" cy="1238250"/>
            <wp:effectExtent l="0" t="0" r="9525" b="0"/>
            <wp:docPr id="1" name="Picture 1" desc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594" cy="1238250"/>
                    </a:xfrm>
                    <a:prstGeom prst="rect">
                      <a:avLst/>
                    </a:prstGeom>
                    <a:noFill/>
                    <a:ln>
                      <a:noFill/>
                    </a:ln>
                  </pic:spPr>
                </pic:pic>
              </a:graphicData>
            </a:graphic>
          </wp:inline>
        </w:drawing>
      </w:r>
    </w:p>
    <w:p w:rsidR="006D6F92" w:rsidRPr="00912A73" w:rsidRDefault="006D6F92" w:rsidP="006D6F92">
      <w:pPr>
        <w:pStyle w:val="Heading2"/>
        <w:numPr>
          <w:ilvl w:val="0"/>
          <w:numId w:val="1"/>
        </w:numPr>
        <w:spacing w:line="360" w:lineRule="auto"/>
        <w:ind w:hanging="720"/>
        <w:rPr>
          <w:rFonts w:ascii="Syntax" w:hAnsi="Syntax"/>
          <w:color w:val="002060"/>
          <w:sz w:val="28"/>
          <w:szCs w:val="28"/>
        </w:rPr>
      </w:pPr>
      <w:r w:rsidRPr="00912A73">
        <w:rPr>
          <w:rFonts w:ascii="Syntax" w:hAnsi="Syntax"/>
          <w:color w:val="002060"/>
          <w:sz w:val="28"/>
          <w:szCs w:val="28"/>
        </w:rPr>
        <w:t>Introduction</w:t>
      </w:r>
    </w:p>
    <w:p w:rsidR="00784F06" w:rsidRDefault="00DF1D27" w:rsidP="00E465C7">
      <w:pPr>
        <w:pStyle w:val="Pa9"/>
        <w:ind w:right="40"/>
      </w:pPr>
      <w:r w:rsidRPr="00DF1D27">
        <w:t>The nation’s sound collections are under threat, both from physical degradation and as the means of playing them disappear from production. Global archival consensus is that we have approximately 15 years in which to save our sound collections by digitising them before they become unreadable and are effectively los</w:t>
      </w:r>
      <w:r>
        <w:t xml:space="preserve">t. </w:t>
      </w:r>
    </w:p>
    <w:p w:rsidR="00784F06" w:rsidRDefault="00784F06" w:rsidP="00E465C7">
      <w:pPr>
        <w:pStyle w:val="Pa9"/>
        <w:ind w:right="40"/>
      </w:pPr>
    </w:p>
    <w:p w:rsidR="00CE67D7" w:rsidRDefault="00784F06" w:rsidP="00E465C7">
      <w:pPr>
        <w:pStyle w:val="Pa9"/>
        <w:ind w:right="40"/>
      </w:pPr>
      <w:r>
        <w:t xml:space="preserve">“Save Our Sounds” is the British Library’s </w:t>
      </w:r>
      <w:r w:rsidR="00DF1D27" w:rsidRPr="00DF1D27">
        <w:t xml:space="preserve">ambitious programme to preserve the nation’s </w:t>
      </w:r>
      <w:r w:rsidR="00493CBA">
        <w:t xml:space="preserve">recorded </w:t>
      </w:r>
      <w:r w:rsidR="00DF1D27" w:rsidRPr="00DF1D27">
        <w:t xml:space="preserve">sound </w:t>
      </w:r>
      <w:r w:rsidR="00493CBA">
        <w:t>heritage</w:t>
      </w:r>
      <w:r>
        <w:t xml:space="preserve"> including</w:t>
      </w:r>
      <w:r w:rsidR="00493CBA" w:rsidRPr="00493CBA">
        <w:t xml:space="preserve">; music, oral history, wildlife sounds, drama, dialect and urban sounds.  </w:t>
      </w:r>
    </w:p>
    <w:p w:rsidR="00CE67D7" w:rsidRDefault="00CE67D7" w:rsidP="00E465C7">
      <w:pPr>
        <w:pStyle w:val="Pa9"/>
        <w:ind w:right="40"/>
      </w:pPr>
    </w:p>
    <w:p w:rsidR="00170A73" w:rsidRDefault="00DF1D27" w:rsidP="00E465C7">
      <w:pPr>
        <w:pStyle w:val="Pa9"/>
        <w:ind w:right="40"/>
      </w:pPr>
      <w:r w:rsidRPr="00DF1D27">
        <w:t xml:space="preserve">This brief relates </w:t>
      </w:r>
      <w:r w:rsidR="00170A73">
        <w:t>to one strand of that programme which has secured HLF grant funding -</w:t>
      </w:r>
      <w:r w:rsidRPr="00DF1D27">
        <w:t xml:space="preserve"> “Unlocking the UK’s Sound Heritage”</w:t>
      </w:r>
      <w:r w:rsidR="00170A73">
        <w:t>.  The aims of the HLF project ar</w:t>
      </w:r>
      <w:r w:rsidR="00583E7D">
        <w:t>e</w:t>
      </w:r>
      <w:r w:rsidR="00170A73">
        <w:t xml:space="preserve"> to; </w:t>
      </w:r>
    </w:p>
    <w:p w:rsidR="00170A73" w:rsidRDefault="00170A73" w:rsidP="00E465C7">
      <w:pPr>
        <w:pStyle w:val="Default"/>
        <w:numPr>
          <w:ilvl w:val="0"/>
          <w:numId w:val="27"/>
        </w:numPr>
        <w:ind w:right="40"/>
      </w:pPr>
      <w:r>
        <w:t xml:space="preserve">Preserve the UK’s most at risk audio heritage by </w:t>
      </w:r>
      <w:r w:rsidR="00D154B1">
        <w:t>digitising</w:t>
      </w:r>
      <w:r w:rsidRPr="00170A73">
        <w:t xml:space="preserve"> </w:t>
      </w:r>
      <w:r>
        <w:t xml:space="preserve">160,000 items from sound archives across the UK </w:t>
      </w:r>
    </w:p>
    <w:p w:rsidR="00A34170" w:rsidRPr="00A34170" w:rsidRDefault="00A34170" w:rsidP="00A34170">
      <w:pPr>
        <w:pStyle w:val="ListParagraph"/>
        <w:numPr>
          <w:ilvl w:val="0"/>
          <w:numId w:val="27"/>
        </w:numPr>
        <w:spacing w:after="0"/>
        <w:rPr>
          <w:rFonts w:ascii="Syntax" w:hAnsi="Syntax" w:cs="Syntax"/>
          <w:color w:val="000000"/>
          <w:sz w:val="24"/>
          <w:szCs w:val="24"/>
        </w:rPr>
      </w:pPr>
      <w:r w:rsidRPr="00A34170">
        <w:rPr>
          <w:rFonts w:ascii="Syntax" w:hAnsi="Syntax" w:cs="Syntax"/>
          <w:color w:val="000000"/>
          <w:sz w:val="24"/>
          <w:szCs w:val="24"/>
        </w:rPr>
        <w:t>Increase access to the UK’s at risk audio heritage</w:t>
      </w:r>
    </w:p>
    <w:p w:rsidR="00170A73" w:rsidRDefault="00170A73" w:rsidP="00A34170">
      <w:pPr>
        <w:pStyle w:val="Default"/>
        <w:numPr>
          <w:ilvl w:val="0"/>
          <w:numId w:val="27"/>
        </w:numPr>
        <w:ind w:right="40"/>
      </w:pPr>
      <w:r>
        <w:t xml:space="preserve">Raise awareness of the importance and value of the UK’s sound heritage </w:t>
      </w:r>
    </w:p>
    <w:p w:rsidR="00583E7D" w:rsidRDefault="00583E7D" w:rsidP="00A34170">
      <w:pPr>
        <w:pStyle w:val="Default"/>
        <w:numPr>
          <w:ilvl w:val="0"/>
          <w:numId w:val="27"/>
        </w:numPr>
        <w:ind w:right="40"/>
      </w:pPr>
      <w:r>
        <w:t>Create ten sustainable centres of excellence in digital audio preservation around the UK</w:t>
      </w:r>
    </w:p>
    <w:p w:rsidR="00583E7D" w:rsidRDefault="00583E7D" w:rsidP="00583E7D">
      <w:pPr>
        <w:pStyle w:val="Default"/>
        <w:ind w:left="720" w:right="40"/>
      </w:pPr>
    </w:p>
    <w:p w:rsidR="003E78C8" w:rsidRDefault="00766FF2" w:rsidP="00583E7D">
      <w:pPr>
        <w:pStyle w:val="Pa9"/>
        <w:ind w:right="40"/>
      </w:pPr>
      <w:r>
        <w:t>We are</w:t>
      </w:r>
      <w:r w:rsidR="00170A73">
        <w:t xml:space="preserve"> working with a range of partners</w:t>
      </w:r>
      <w:r w:rsidR="00583E7D">
        <w:t xml:space="preserve"> including </w:t>
      </w:r>
      <w:r w:rsidR="003E78C8">
        <w:t xml:space="preserve">libraries, museums, record offices and archives across the country, grouped into ten geographical areas: </w:t>
      </w:r>
    </w:p>
    <w:p w:rsidR="003E78C8" w:rsidRDefault="003E78C8" w:rsidP="003E78C8">
      <w:pPr>
        <w:pStyle w:val="Default"/>
        <w:ind w:left="720"/>
      </w:pPr>
      <w:r>
        <w:t>1)</w:t>
      </w:r>
      <w:r>
        <w:tab/>
        <w:t>East of England (hub in Norwich)</w:t>
      </w:r>
    </w:p>
    <w:p w:rsidR="003E78C8" w:rsidRDefault="003E78C8" w:rsidP="003E78C8">
      <w:pPr>
        <w:pStyle w:val="Default"/>
        <w:ind w:left="720"/>
      </w:pPr>
      <w:r>
        <w:t>2)</w:t>
      </w:r>
      <w:r>
        <w:tab/>
        <w:t>London</w:t>
      </w:r>
    </w:p>
    <w:p w:rsidR="003E78C8" w:rsidRDefault="003E78C8" w:rsidP="003E78C8">
      <w:pPr>
        <w:pStyle w:val="Default"/>
        <w:ind w:left="720"/>
      </w:pPr>
      <w:r>
        <w:t>3)</w:t>
      </w:r>
      <w:r>
        <w:tab/>
        <w:t>Midlands (hub in Leicester)</w:t>
      </w:r>
    </w:p>
    <w:p w:rsidR="003E78C8" w:rsidRDefault="003E78C8" w:rsidP="003E78C8">
      <w:pPr>
        <w:pStyle w:val="Default"/>
        <w:ind w:left="720"/>
      </w:pPr>
      <w:r>
        <w:t>4)</w:t>
      </w:r>
      <w:r>
        <w:tab/>
        <w:t xml:space="preserve">North </w:t>
      </w:r>
      <w:r w:rsidR="009B0CC7">
        <w:t xml:space="preserve">East of England (hub in </w:t>
      </w:r>
      <w:r>
        <w:t>Newcastle)</w:t>
      </w:r>
    </w:p>
    <w:p w:rsidR="003E78C8" w:rsidRDefault="003E78C8" w:rsidP="003E78C8">
      <w:pPr>
        <w:pStyle w:val="Default"/>
        <w:ind w:left="720"/>
      </w:pPr>
      <w:r>
        <w:t>5)</w:t>
      </w:r>
      <w:r>
        <w:tab/>
        <w:t>North West of England (hub in Manchester)</w:t>
      </w:r>
    </w:p>
    <w:p w:rsidR="003E78C8" w:rsidRDefault="003E78C8" w:rsidP="003E78C8">
      <w:pPr>
        <w:pStyle w:val="Default"/>
        <w:ind w:left="720"/>
      </w:pPr>
      <w:r>
        <w:t>6)</w:t>
      </w:r>
      <w:r>
        <w:tab/>
        <w:t>Northern Ireland (hub in Belfast)</w:t>
      </w:r>
    </w:p>
    <w:p w:rsidR="003E78C8" w:rsidRDefault="003E78C8" w:rsidP="003E78C8">
      <w:pPr>
        <w:pStyle w:val="Default"/>
        <w:ind w:left="720"/>
      </w:pPr>
      <w:r>
        <w:t>7)</w:t>
      </w:r>
      <w:r>
        <w:tab/>
        <w:t>Scotland (hub in Edinburgh)</w:t>
      </w:r>
    </w:p>
    <w:p w:rsidR="003E78C8" w:rsidRDefault="003E78C8" w:rsidP="003E78C8">
      <w:pPr>
        <w:pStyle w:val="Default"/>
        <w:ind w:left="720"/>
      </w:pPr>
      <w:r>
        <w:t>8)</w:t>
      </w:r>
      <w:r>
        <w:tab/>
        <w:t>South East of England (hub in Brighton)</w:t>
      </w:r>
    </w:p>
    <w:p w:rsidR="003E78C8" w:rsidRDefault="003E78C8" w:rsidP="003E78C8">
      <w:pPr>
        <w:pStyle w:val="Default"/>
        <w:ind w:left="720"/>
      </w:pPr>
      <w:r>
        <w:t>9)</w:t>
      </w:r>
      <w:r>
        <w:tab/>
        <w:t>Sout</w:t>
      </w:r>
      <w:r w:rsidR="009B0CC7">
        <w:t>h West of England (hub to be confirmed</w:t>
      </w:r>
      <w:r>
        <w:t>)</w:t>
      </w:r>
    </w:p>
    <w:p w:rsidR="003E78C8" w:rsidRDefault="003E78C8" w:rsidP="003E78C8">
      <w:pPr>
        <w:pStyle w:val="Default"/>
        <w:ind w:left="720"/>
      </w:pPr>
      <w:r>
        <w:t>10)</w:t>
      </w:r>
      <w:r>
        <w:tab/>
        <w:t xml:space="preserve"> Wales (hub </w:t>
      </w:r>
      <w:r w:rsidR="001F28D6">
        <w:t>in Aberystwyth</w:t>
      </w:r>
      <w:r>
        <w:t>)</w:t>
      </w:r>
    </w:p>
    <w:p w:rsidR="00DF1D27" w:rsidRDefault="00DF1D27" w:rsidP="00DF1D27">
      <w:pPr>
        <w:pStyle w:val="Default"/>
      </w:pPr>
    </w:p>
    <w:p w:rsidR="00766FF2" w:rsidRDefault="00766FF2" w:rsidP="00766FF2">
      <w:pPr>
        <w:spacing w:after="0" w:line="240" w:lineRule="auto"/>
        <w:rPr>
          <w:rFonts w:ascii="Syntax" w:hAnsi="Syntax"/>
          <w:sz w:val="24"/>
          <w:szCs w:val="24"/>
        </w:rPr>
      </w:pPr>
      <w:r w:rsidRPr="00766FF2">
        <w:rPr>
          <w:rFonts w:ascii="Syntax" w:hAnsi="Syntax"/>
          <w:sz w:val="24"/>
          <w:szCs w:val="24"/>
        </w:rPr>
        <w:t xml:space="preserve">A considerable amount of work has already been done to </w:t>
      </w:r>
      <w:r>
        <w:rPr>
          <w:rFonts w:ascii="Syntax" w:hAnsi="Syntax"/>
          <w:sz w:val="24"/>
          <w:szCs w:val="24"/>
        </w:rPr>
        <w:t>identify the heritage assets,</w:t>
      </w:r>
      <w:r w:rsidRPr="00766FF2">
        <w:rPr>
          <w:rFonts w:ascii="Syntax" w:hAnsi="Syntax"/>
          <w:sz w:val="24"/>
          <w:szCs w:val="24"/>
        </w:rPr>
        <w:t xml:space="preserve"> th</w:t>
      </w:r>
      <w:r>
        <w:rPr>
          <w:rFonts w:ascii="Syntax" w:hAnsi="Syntax"/>
          <w:sz w:val="24"/>
          <w:szCs w:val="24"/>
        </w:rPr>
        <w:t xml:space="preserve">e significance of </w:t>
      </w:r>
      <w:r w:rsidR="008B698F">
        <w:rPr>
          <w:rFonts w:ascii="Syntax" w:hAnsi="Syntax"/>
          <w:sz w:val="24"/>
          <w:szCs w:val="24"/>
        </w:rPr>
        <w:t xml:space="preserve">those assets and identify the type of recordings </w:t>
      </w:r>
      <w:r>
        <w:rPr>
          <w:rFonts w:ascii="Syntax" w:hAnsi="Syntax"/>
          <w:sz w:val="24"/>
          <w:szCs w:val="24"/>
        </w:rPr>
        <w:t>that are most at risk.</w:t>
      </w:r>
    </w:p>
    <w:p w:rsidR="00766FF2" w:rsidRDefault="00766FF2" w:rsidP="00766FF2">
      <w:pPr>
        <w:spacing w:after="0" w:line="240" w:lineRule="auto"/>
        <w:rPr>
          <w:rFonts w:ascii="Syntax" w:hAnsi="Syntax"/>
          <w:sz w:val="24"/>
          <w:szCs w:val="24"/>
        </w:rPr>
      </w:pPr>
    </w:p>
    <w:p w:rsidR="00784F06" w:rsidRDefault="00766FF2" w:rsidP="00766FF2">
      <w:pPr>
        <w:spacing w:after="0" w:line="240" w:lineRule="auto"/>
        <w:rPr>
          <w:rFonts w:ascii="Syntax" w:hAnsi="Syntax"/>
          <w:sz w:val="24"/>
          <w:szCs w:val="24"/>
        </w:rPr>
      </w:pPr>
      <w:r w:rsidRPr="00766FF2">
        <w:rPr>
          <w:rFonts w:ascii="Syntax" w:hAnsi="Syntax"/>
          <w:sz w:val="24"/>
          <w:szCs w:val="24"/>
        </w:rPr>
        <w:t xml:space="preserve">The British Library has recently published a national audit of sound archives - </w:t>
      </w:r>
      <w:hyperlink r:id="rId10" w:history="1">
        <w:r w:rsidRPr="001D4406">
          <w:rPr>
            <w:rStyle w:val="Hyperlink"/>
            <w:rFonts w:ascii="Syntax" w:hAnsi="Syntax"/>
            <w:sz w:val="24"/>
            <w:szCs w:val="24"/>
          </w:rPr>
          <w:t>http://www.bl.uk/projects/uk-sound-directory</w:t>
        </w:r>
      </w:hyperlink>
      <w:r w:rsidRPr="00766FF2">
        <w:rPr>
          <w:rFonts w:ascii="Syntax" w:hAnsi="Syntax"/>
          <w:sz w:val="24"/>
          <w:szCs w:val="24"/>
        </w:rPr>
        <w:t xml:space="preserve">. This audit gathered information on over 1.8 million items held in over 3,000 collections. While not comprehensive, the results offer the most informed picture of the state of the nation’s sound collections ever collated and we expect it to form part of the Conservation Plan.  The British </w:t>
      </w:r>
      <w:r w:rsidRPr="00766FF2">
        <w:rPr>
          <w:rFonts w:ascii="Syntax" w:hAnsi="Syntax"/>
          <w:sz w:val="24"/>
          <w:szCs w:val="24"/>
        </w:rPr>
        <w:lastRenderedPageBreak/>
        <w:t xml:space="preserve">Library holds an additional 1.5 million sound items.  The national sound audit is, in effect, a gazetteer of the sound archives in the UK.  The audit is helping us and our hub partners to select the 160,000 sound items that will be included in this HLF project.  </w:t>
      </w:r>
    </w:p>
    <w:p w:rsidR="00784F06" w:rsidRDefault="00784F06" w:rsidP="00E465C7">
      <w:pPr>
        <w:spacing w:after="0" w:line="240" w:lineRule="auto"/>
        <w:rPr>
          <w:rFonts w:ascii="Syntax" w:hAnsi="Syntax"/>
          <w:sz w:val="24"/>
          <w:szCs w:val="24"/>
        </w:rPr>
      </w:pPr>
    </w:p>
    <w:p w:rsidR="006D6F92" w:rsidRPr="00912A73" w:rsidRDefault="00CE67D7" w:rsidP="006D6F92">
      <w:pPr>
        <w:pStyle w:val="ListParagraph"/>
        <w:numPr>
          <w:ilvl w:val="0"/>
          <w:numId w:val="1"/>
        </w:numPr>
        <w:ind w:hanging="720"/>
        <w:rPr>
          <w:rFonts w:ascii="Syntax" w:hAnsi="Syntax" w:cs="Arial"/>
          <w:b/>
          <w:color w:val="002060"/>
          <w:sz w:val="24"/>
          <w:szCs w:val="24"/>
        </w:rPr>
      </w:pPr>
      <w:r>
        <w:rPr>
          <w:rFonts w:ascii="Syntax" w:hAnsi="Syntax"/>
          <w:b/>
          <w:color w:val="002060"/>
          <w:sz w:val="28"/>
          <w:szCs w:val="28"/>
        </w:rPr>
        <w:t xml:space="preserve">The </w:t>
      </w:r>
      <w:r w:rsidR="00784F06">
        <w:rPr>
          <w:rFonts w:ascii="Syntax" w:hAnsi="Syntax"/>
          <w:b/>
          <w:color w:val="002060"/>
          <w:sz w:val="28"/>
          <w:szCs w:val="28"/>
        </w:rPr>
        <w:t>o</w:t>
      </w:r>
      <w:r w:rsidR="004B5FFE">
        <w:rPr>
          <w:rFonts w:ascii="Syntax" w:hAnsi="Syntax"/>
          <w:b/>
          <w:color w:val="002060"/>
          <w:sz w:val="28"/>
          <w:szCs w:val="28"/>
        </w:rPr>
        <w:t>bject</w:t>
      </w:r>
      <w:r w:rsidR="006D6F92" w:rsidRPr="00912A73">
        <w:rPr>
          <w:rFonts w:ascii="Syntax" w:hAnsi="Syntax"/>
          <w:b/>
          <w:color w:val="002060"/>
          <w:sz w:val="28"/>
          <w:szCs w:val="28"/>
        </w:rPr>
        <w:t>ives</w:t>
      </w:r>
      <w:r w:rsidR="00784F06">
        <w:rPr>
          <w:rFonts w:ascii="Syntax" w:hAnsi="Syntax"/>
          <w:b/>
          <w:color w:val="002060"/>
          <w:sz w:val="28"/>
          <w:szCs w:val="28"/>
        </w:rPr>
        <w:t xml:space="preserve"> for this brief</w:t>
      </w:r>
    </w:p>
    <w:p w:rsidR="000005C0" w:rsidRDefault="00AC4563" w:rsidP="000005C0">
      <w:pPr>
        <w:spacing w:after="0"/>
        <w:rPr>
          <w:rFonts w:ascii="Syntax" w:hAnsi="Syntax"/>
          <w:sz w:val="24"/>
        </w:rPr>
      </w:pPr>
      <w:r w:rsidRPr="009D7C3A">
        <w:rPr>
          <w:rFonts w:ascii="Syntax" w:hAnsi="Syntax"/>
          <w:sz w:val="24"/>
        </w:rPr>
        <w:t xml:space="preserve">We are looking for a consultant to research and write a Conservation Plan that will form part of our stage two HLF application.  </w:t>
      </w:r>
      <w:r w:rsidR="000005C0">
        <w:rPr>
          <w:rFonts w:ascii="Syntax" w:hAnsi="Syntax"/>
          <w:sz w:val="24"/>
        </w:rPr>
        <w:t xml:space="preserve">The Conservation Plan will </w:t>
      </w:r>
      <w:r w:rsidR="000005C0" w:rsidRPr="000005C0">
        <w:rPr>
          <w:rFonts w:ascii="Syntax" w:hAnsi="Syntax"/>
          <w:sz w:val="24"/>
        </w:rPr>
        <w:t>provide valuable knowledge about the</w:t>
      </w:r>
      <w:r w:rsidR="000005C0">
        <w:rPr>
          <w:rFonts w:ascii="Syntax" w:hAnsi="Syntax"/>
          <w:sz w:val="24"/>
        </w:rPr>
        <w:t xml:space="preserve"> current situation and help us </w:t>
      </w:r>
      <w:r w:rsidR="000005C0" w:rsidRPr="000005C0">
        <w:rPr>
          <w:rFonts w:ascii="Syntax" w:hAnsi="Syntax"/>
          <w:sz w:val="24"/>
        </w:rPr>
        <w:t xml:space="preserve">plan </w:t>
      </w:r>
      <w:r w:rsidR="000005C0">
        <w:rPr>
          <w:rFonts w:ascii="Syntax" w:hAnsi="Syntax"/>
          <w:sz w:val="24"/>
        </w:rPr>
        <w:t>for the future</w:t>
      </w:r>
      <w:r w:rsidR="000005C0" w:rsidRPr="000005C0">
        <w:rPr>
          <w:rFonts w:ascii="Syntax" w:hAnsi="Syntax"/>
          <w:sz w:val="24"/>
        </w:rPr>
        <w:t>.</w:t>
      </w:r>
      <w:r w:rsidR="000005C0">
        <w:rPr>
          <w:rFonts w:ascii="Syntax" w:hAnsi="Syntax"/>
          <w:sz w:val="24"/>
        </w:rPr>
        <w:t xml:space="preserve">  </w:t>
      </w:r>
      <w:r w:rsidR="000005C0" w:rsidRPr="000005C0">
        <w:rPr>
          <w:rFonts w:ascii="Syntax" w:hAnsi="Syntax"/>
          <w:sz w:val="24"/>
        </w:rPr>
        <w:t xml:space="preserve"> W</w:t>
      </w:r>
      <w:r w:rsidR="000005C0">
        <w:rPr>
          <w:rFonts w:ascii="Syntax" w:hAnsi="Syntax"/>
          <w:sz w:val="24"/>
        </w:rPr>
        <w:t>e will use it</w:t>
      </w:r>
      <w:r w:rsidR="000005C0" w:rsidRPr="000005C0">
        <w:rPr>
          <w:rFonts w:ascii="Syntax" w:hAnsi="Syntax"/>
          <w:sz w:val="24"/>
        </w:rPr>
        <w:t xml:space="preserve"> to plan for the long</w:t>
      </w:r>
      <w:r w:rsidR="000005C0">
        <w:rPr>
          <w:rFonts w:ascii="Syntax" w:hAnsi="Syntax"/>
          <w:sz w:val="24"/>
        </w:rPr>
        <w:t xml:space="preserve"> term preservation of the UK</w:t>
      </w:r>
      <w:r w:rsidR="000005C0" w:rsidRPr="000005C0">
        <w:rPr>
          <w:rFonts w:ascii="Syntax" w:hAnsi="Syntax"/>
          <w:sz w:val="24"/>
        </w:rPr>
        <w:t xml:space="preserve">’s sound heritage and help us prepare the </w:t>
      </w:r>
      <w:r w:rsidR="000005C0">
        <w:rPr>
          <w:rFonts w:ascii="Syntax" w:hAnsi="Syntax"/>
          <w:sz w:val="24"/>
        </w:rPr>
        <w:t>project’s Management and Maintenance Plan.</w:t>
      </w:r>
    </w:p>
    <w:p w:rsidR="000005C0" w:rsidRDefault="000005C0" w:rsidP="000005C0">
      <w:pPr>
        <w:spacing w:after="0"/>
        <w:rPr>
          <w:rFonts w:ascii="Syntax" w:hAnsi="Syntax"/>
          <w:sz w:val="24"/>
        </w:rPr>
      </w:pPr>
    </w:p>
    <w:p w:rsidR="004B5FFE" w:rsidRPr="009D7C3A" w:rsidRDefault="00AC4563" w:rsidP="000005C0">
      <w:pPr>
        <w:spacing w:after="0"/>
        <w:rPr>
          <w:rFonts w:ascii="Syntax" w:hAnsi="Syntax"/>
          <w:sz w:val="24"/>
        </w:rPr>
      </w:pPr>
      <w:r w:rsidRPr="009D7C3A">
        <w:rPr>
          <w:rFonts w:ascii="Syntax" w:hAnsi="Syntax"/>
          <w:sz w:val="24"/>
        </w:rPr>
        <w:t>The work that needs to be done now is</w:t>
      </w:r>
      <w:r w:rsidR="00BB4F0B" w:rsidRPr="009D7C3A">
        <w:rPr>
          <w:rFonts w:ascii="Syntax" w:hAnsi="Syntax"/>
          <w:sz w:val="24"/>
        </w:rPr>
        <w:t xml:space="preserve"> to</w:t>
      </w:r>
      <w:r w:rsidRPr="009D7C3A">
        <w:rPr>
          <w:rFonts w:ascii="Syntax" w:hAnsi="Syntax"/>
          <w:sz w:val="24"/>
        </w:rPr>
        <w:t>:</w:t>
      </w:r>
    </w:p>
    <w:p w:rsidR="00AC4563" w:rsidRPr="009D7C3A" w:rsidRDefault="00BB4F0B" w:rsidP="00656AEE">
      <w:pPr>
        <w:pStyle w:val="ListParagraph"/>
        <w:numPr>
          <w:ilvl w:val="0"/>
          <w:numId w:val="21"/>
        </w:numPr>
        <w:spacing w:after="0"/>
        <w:rPr>
          <w:rFonts w:ascii="Syntax" w:hAnsi="Syntax"/>
          <w:sz w:val="24"/>
        </w:rPr>
      </w:pPr>
      <w:r w:rsidRPr="009D7C3A">
        <w:rPr>
          <w:rFonts w:ascii="Syntax" w:hAnsi="Syntax"/>
          <w:sz w:val="24"/>
        </w:rPr>
        <w:t xml:space="preserve">Understand and document </w:t>
      </w:r>
      <w:r w:rsidR="009B0CC7" w:rsidRPr="009D7C3A">
        <w:rPr>
          <w:rFonts w:ascii="Syntax" w:hAnsi="Syntax"/>
          <w:sz w:val="24"/>
        </w:rPr>
        <w:t xml:space="preserve">current practice in caring for </w:t>
      </w:r>
      <w:r w:rsidR="00D154B1" w:rsidRPr="009D7C3A">
        <w:rPr>
          <w:rFonts w:ascii="Syntax" w:hAnsi="Syntax"/>
          <w:sz w:val="24"/>
        </w:rPr>
        <w:t>the physical carriers</w:t>
      </w:r>
      <w:r w:rsidR="00AC4563" w:rsidRPr="009D7C3A">
        <w:rPr>
          <w:rFonts w:ascii="Syntax" w:hAnsi="Syntax"/>
          <w:sz w:val="24"/>
        </w:rPr>
        <w:t>, e.g. reel to r</w:t>
      </w:r>
      <w:r w:rsidR="00493CBA" w:rsidRPr="009D7C3A">
        <w:rPr>
          <w:rFonts w:ascii="Syntax" w:hAnsi="Syntax"/>
          <w:sz w:val="24"/>
        </w:rPr>
        <w:t>eel tapes, cassettes, discs and so on</w:t>
      </w:r>
      <w:r w:rsidR="00AC4563" w:rsidRPr="009D7C3A">
        <w:rPr>
          <w:rFonts w:ascii="Syntax" w:hAnsi="Syntax"/>
          <w:sz w:val="24"/>
        </w:rPr>
        <w:t>, both at the BL, the hub partners and in the wider heritage community.</w:t>
      </w:r>
    </w:p>
    <w:p w:rsidR="00AC4563" w:rsidRPr="009D7C3A" w:rsidRDefault="00BB4F0B" w:rsidP="00AC4563">
      <w:pPr>
        <w:pStyle w:val="ListParagraph"/>
        <w:numPr>
          <w:ilvl w:val="0"/>
          <w:numId w:val="21"/>
        </w:numPr>
        <w:rPr>
          <w:rFonts w:ascii="Syntax" w:hAnsi="Syntax"/>
          <w:sz w:val="24"/>
        </w:rPr>
      </w:pPr>
      <w:r w:rsidRPr="009D7C3A">
        <w:rPr>
          <w:rFonts w:ascii="Syntax" w:hAnsi="Syntax"/>
          <w:sz w:val="24"/>
        </w:rPr>
        <w:t>Understand and document</w:t>
      </w:r>
      <w:r w:rsidR="00AC4563" w:rsidRPr="009D7C3A">
        <w:rPr>
          <w:rFonts w:ascii="Syntax" w:hAnsi="Syntax"/>
          <w:sz w:val="24"/>
        </w:rPr>
        <w:t xml:space="preserve"> the current practice in storing digital and digitised recordings both at the BL, the hub partners and in the wider heritage community.</w:t>
      </w:r>
    </w:p>
    <w:p w:rsidR="00086E08" w:rsidRPr="00086E08" w:rsidRDefault="00493CBA" w:rsidP="00AC4563">
      <w:pPr>
        <w:pStyle w:val="ListParagraph"/>
        <w:numPr>
          <w:ilvl w:val="0"/>
          <w:numId w:val="21"/>
        </w:numPr>
        <w:rPr>
          <w:rFonts w:ascii="Syntax" w:hAnsi="Syntax" w:cs="Arial"/>
          <w:sz w:val="24"/>
          <w:szCs w:val="24"/>
        </w:rPr>
      </w:pPr>
      <w:r w:rsidRPr="00086E08">
        <w:rPr>
          <w:rFonts w:ascii="Syntax" w:hAnsi="Syntax"/>
          <w:sz w:val="24"/>
        </w:rPr>
        <w:t xml:space="preserve">Assess the existing level of knowledge </w:t>
      </w:r>
      <w:r w:rsidR="00086E08" w:rsidRPr="00086E08">
        <w:rPr>
          <w:rFonts w:ascii="Syntax" w:hAnsi="Syntax"/>
          <w:sz w:val="24"/>
        </w:rPr>
        <w:t xml:space="preserve">about </w:t>
      </w:r>
      <w:r w:rsidR="00B731FB">
        <w:rPr>
          <w:rFonts w:ascii="Syntax" w:hAnsi="Syntax"/>
          <w:sz w:val="24"/>
        </w:rPr>
        <w:t>the</w:t>
      </w:r>
      <w:r w:rsidR="00086E08" w:rsidRPr="00086E08">
        <w:rPr>
          <w:rFonts w:ascii="Syntax" w:hAnsi="Syntax"/>
          <w:sz w:val="24"/>
        </w:rPr>
        <w:t xml:space="preserve"> care for and use</w:t>
      </w:r>
      <w:r w:rsidR="00B731FB">
        <w:rPr>
          <w:rFonts w:ascii="Syntax" w:hAnsi="Syntax"/>
          <w:sz w:val="24"/>
        </w:rPr>
        <w:t xml:space="preserve"> of</w:t>
      </w:r>
      <w:r w:rsidR="00086E08" w:rsidRPr="00086E08">
        <w:rPr>
          <w:rFonts w:ascii="Syntax" w:hAnsi="Syntax"/>
          <w:sz w:val="24"/>
        </w:rPr>
        <w:t xml:space="preserve"> recorded sound heritage among the </w:t>
      </w:r>
      <w:r w:rsidR="00A56CB4" w:rsidRPr="00086E08">
        <w:rPr>
          <w:rFonts w:ascii="Syntax" w:hAnsi="Syntax" w:cs="Arial"/>
          <w:sz w:val="24"/>
          <w:szCs w:val="24"/>
        </w:rPr>
        <w:t xml:space="preserve">UK </w:t>
      </w:r>
      <w:r w:rsidRPr="00086E08">
        <w:rPr>
          <w:rFonts w:ascii="Syntax" w:hAnsi="Syntax"/>
          <w:sz w:val="24"/>
        </w:rPr>
        <w:t>heritage profession</w:t>
      </w:r>
      <w:r w:rsidR="00086E08">
        <w:rPr>
          <w:rFonts w:ascii="Syntax" w:hAnsi="Syntax"/>
          <w:sz w:val="24"/>
        </w:rPr>
        <w:t xml:space="preserve">als with responsibility for audio collections. </w:t>
      </w:r>
    </w:p>
    <w:p w:rsidR="000005C0" w:rsidRDefault="000005C0" w:rsidP="000005C0">
      <w:pPr>
        <w:pStyle w:val="ListParagraph"/>
        <w:numPr>
          <w:ilvl w:val="0"/>
          <w:numId w:val="21"/>
        </w:numPr>
        <w:rPr>
          <w:rFonts w:ascii="Syntax" w:hAnsi="Syntax" w:cs="Arial"/>
          <w:sz w:val="24"/>
          <w:szCs w:val="24"/>
        </w:rPr>
      </w:pPr>
      <w:r w:rsidRPr="000005C0">
        <w:rPr>
          <w:rFonts w:ascii="Syntax" w:hAnsi="Syntax" w:cs="Arial"/>
          <w:sz w:val="24"/>
          <w:szCs w:val="24"/>
        </w:rPr>
        <w:t>Assess the skills needs and research current opportunities for professional development of audio preservation engineers.</w:t>
      </w:r>
    </w:p>
    <w:p w:rsidR="00487177" w:rsidRPr="000005C0" w:rsidRDefault="00173F13" w:rsidP="000005C0">
      <w:pPr>
        <w:pStyle w:val="ListParagraph"/>
        <w:numPr>
          <w:ilvl w:val="0"/>
          <w:numId w:val="21"/>
        </w:numPr>
        <w:rPr>
          <w:rFonts w:ascii="Syntax" w:hAnsi="Syntax" w:cs="Arial"/>
          <w:sz w:val="24"/>
          <w:szCs w:val="24"/>
        </w:rPr>
      </w:pPr>
      <w:r w:rsidRPr="00086E08">
        <w:rPr>
          <w:rFonts w:ascii="Syntax" w:hAnsi="Syntax" w:cs="Arial"/>
          <w:sz w:val="24"/>
          <w:szCs w:val="24"/>
        </w:rPr>
        <w:t>Assess what constitute best practice</w:t>
      </w:r>
      <w:r w:rsidR="000005C0">
        <w:rPr>
          <w:rFonts w:ascii="Syntax" w:hAnsi="Syntax" w:cs="Arial"/>
          <w:sz w:val="24"/>
          <w:szCs w:val="24"/>
        </w:rPr>
        <w:t xml:space="preserve"> in terms of</w:t>
      </w:r>
      <w:r w:rsidRPr="00086E08">
        <w:rPr>
          <w:rFonts w:ascii="Syntax" w:hAnsi="Syntax" w:cs="Arial"/>
          <w:sz w:val="24"/>
          <w:szCs w:val="24"/>
        </w:rPr>
        <w:t xml:space="preserve"> in </w:t>
      </w:r>
      <w:r w:rsidR="000005C0">
        <w:rPr>
          <w:rFonts w:ascii="Syntax" w:hAnsi="Syntax" w:cs="Arial"/>
          <w:sz w:val="24"/>
          <w:szCs w:val="24"/>
        </w:rPr>
        <w:t xml:space="preserve">caring for and using sound heritage, </w:t>
      </w:r>
      <w:r w:rsidRPr="00086E08">
        <w:rPr>
          <w:rFonts w:ascii="Syntax" w:hAnsi="Syntax" w:cs="Arial"/>
          <w:sz w:val="24"/>
          <w:szCs w:val="24"/>
        </w:rPr>
        <w:t xml:space="preserve">as understood by the </w:t>
      </w:r>
      <w:r w:rsidR="000005C0">
        <w:rPr>
          <w:rFonts w:ascii="Syntax" w:hAnsi="Syntax" w:cs="Arial"/>
          <w:sz w:val="24"/>
          <w:szCs w:val="24"/>
        </w:rPr>
        <w:t xml:space="preserve">international </w:t>
      </w:r>
      <w:r w:rsidRPr="00086E08">
        <w:rPr>
          <w:rFonts w:ascii="Syntax" w:hAnsi="Syntax" w:cs="Arial"/>
          <w:sz w:val="24"/>
          <w:szCs w:val="24"/>
        </w:rPr>
        <w:t>profess</w:t>
      </w:r>
      <w:r w:rsidR="000005C0">
        <w:rPr>
          <w:rFonts w:ascii="Syntax" w:hAnsi="Syntax" w:cs="Arial"/>
          <w:sz w:val="24"/>
          <w:szCs w:val="24"/>
        </w:rPr>
        <w:t>ional audio archival community</w:t>
      </w:r>
      <w:r w:rsidRPr="00086E08">
        <w:rPr>
          <w:rFonts w:ascii="Syntax" w:hAnsi="Syntax" w:cs="Arial"/>
          <w:sz w:val="24"/>
          <w:szCs w:val="24"/>
        </w:rPr>
        <w:t>.</w:t>
      </w:r>
    </w:p>
    <w:p w:rsidR="00656AEE" w:rsidRPr="00656AEE" w:rsidRDefault="00656AEE" w:rsidP="00656AEE">
      <w:pPr>
        <w:pStyle w:val="ListParagraph"/>
        <w:spacing w:after="0"/>
        <w:rPr>
          <w:rFonts w:ascii="Syntax" w:hAnsi="Syntax" w:cs="Arial"/>
          <w:sz w:val="24"/>
          <w:szCs w:val="24"/>
        </w:rPr>
      </w:pPr>
    </w:p>
    <w:p w:rsidR="006D6F92" w:rsidRPr="001B77D6" w:rsidRDefault="0078159D" w:rsidP="00900568">
      <w:pPr>
        <w:pStyle w:val="ListParagraph"/>
        <w:numPr>
          <w:ilvl w:val="0"/>
          <w:numId w:val="1"/>
        </w:numPr>
        <w:spacing w:after="0" w:line="360" w:lineRule="auto"/>
        <w:ind w:hanging="720"/>
        <w:rPr>
          <w:rFonts w:ascii="Syntax" w:hAnsi="Syntax" w:cs="Arial"/>
          <w:b/>
          <w:color w:val="002060"/>
          <w:sz w:val="24"/>
          <w:szCs w:val="24"/>
        </w:rPr>
      </w:pPr>
      <w:r>
        <w:rPr>
          <w:rFonts w:ascii="Syntax" w:hAnsi="Syntax"/>
          <w:b/>
          <w:color w:val="002060"/>
          <w:sz w:val="28"/>
          <w:szCs w:val="28"/>
        </w:rPr>
        <w:t>M</w:t>
      </w:r>
      <w:r w:rsidR="003E78C8">
        <w:rPr>
          <w:rFonts w:ascii="Syntax" w:hAnsi="Syntax"/>
          <w:b/>
          <w:color w:val="002060"/>
          <w:sz w:val="28"/>
          <w:szCs w:val="28"/>
        </w:rPr>
        <w:t>ethod</w:t>
      </w:r>
    </w:p>
    <w:p w:rsidR="00FA36B7" w:rsidRDefault="007E4411" w:rsidP="004C7DD4">
      <w:pPr>
        <w:spacing w:after="0"/>
        <w:rPr>
          <w:rFonts w:ascii="Syntax" w:hAnsi="Syntax" w:cs="Arial"/>
          <w:sz w:val="24"/>
          <w:szCs w:val="24"/>
        </w:rPr>
      </w:pPr>
      <w:r>
        <w:rPr>
          <w:rFonts w:ascii="Syntax" w:hAnsi="Syntax" w:cs="Arial"/>
          <w:sz w:val="24"/>
          <w:szCs w:val="24"/>
        </w:rPr>
        <w:t xml:space="preserve">We expect the consultant to begin by working with existing BL staff to review existing research and agree the best way to create the </w:t>
      </w:r>
      <w:r w:rsidR="00FA36B7">
        <w:rPr>
          <w:rFonts w:ascii="Syntax" w:hAnsi="Syntax" w:cs="Arial"/>
          <w:sz w:val="24"/>
          <w:szCs w:val="24"/>
        </w:rPr>
        <w:t>Conservation Plan</w:t>
      </w:r>
      <w:r>
        <w:rPr>
          <w:rFonts w:ascii="Syntax" w:hAnsi="Syntax" w:cs="Arial"/>
          <w:sz w:val="24"/>
          <w:szCs w:val="24"/>
        </w:rPr>
        <w:t>.  W</w:t>
      </w:r>
      <w:r w:rsidR="00FA36B7">
        <w:rPr>
          <w:rFonts w:ascii="Syntax" w:hAnsi="Syntax" w:cs="Arial"/>
          <w:sz w:val="24"/>
          <w:szCs w:val="24"/>
        </w:rPr>
        <w:t>e</w:t>
      </w:r>
      <w:r>
        <w:rPr>
          <w:rFonts w:ascii="Syntax" w:hAnsi="Syntax" w:cs="Arial"/>
          <w:sz w:val="24"/>
          <w:szCs w:val="24"/>
        </w:rPr>
        <w:t xml:space="preserve"> then</w:t>
      </w:r>
      <w:r w:rsidR="00FA36B7">
        <w:rPr>
          <w:rFonts w:ascii="Syntax" w:hAnsi="Syntax" w:cs="Arial"/>
          <w:sz w:val="24"/>
          <w:szCs w:val="24"/>
        </w:rPr>
        <w:t xml:space="preserve"> anticipate the consultant</w:t>
      </w:r>
      <w:r w:rsidR="00CD6448">
        <w:rPr>
          <w:rFonts w:ascii="Syntax" w:hAnsi="Syntax" w:cs="Arial"/>
          <w:sz w:val="24"/>
          <w:szCs w:val="24"/>
        </w:rPr>
        <w:t xml:space="preserve"> undertaking the following activities</w:t>
      </w:r>
      <w:r w:rsidR="00FA36B7">
        <w:rPr>
          <w:rFonts w:ascii="Syntax" w:hAnsi="Syntax" w:cs="Arial"/>
          <w:sz w:val="24"/>
          <w:szCs w:val="24"/>
        </w:rPr>
        <w:t>;</w:t>
      </w:r>
    </w:p>
    <w:p w:rsidR="004F5B43" w:rsidRPr="009D7C3A" w:rsidRDefault="0047296D" w:rsidP="004F5B43">
      <w:pPr>
        <w:pStyle w:val="ListParagraph"/>
        <w:numPr>
          <w:ilvl w:val="0"/>
          <w:numId w:val="29"/>
        </w:numPr>
        <w:rPr>
          <w:rFonts w:ascii="Syntax" w:hAnsi="Syntax"/>
          <w:sz w:val="24"/>
        </w:rPr>
      </w:pPr>
      <w:r w:rsidRPr="009D7C3A">
        <w:rPr>
          <w:rFonts w:ascii="Syntax" w:hAnsi="Syntax"/>
          <w:sz w:val="24"/>
        </w:rPr>
        <w:t>Gather</w:t>
      </w:r>
      <w:r w:rsidR="007E4411" w:rsidRPr="009D7C3A">
        <w:rPr>
          <w:rFonts w:ascii="Syntax" w:hAnsi="Syntax"/>
          <w:sz w:val="24"/>
        </w:rPr>
        <w:t>ing</w:t>
      </w:r>
      <w:r w:rsidRPr="009D7C3A">
        <w:rPr>
          <w:rFonts w:ascii="Syntax" w:hAnsi="Syntax"/>
          <w:sz w:val="24"/>
        </w:rPr>
        <w:t xml:space="preserve"> information from the wider heritage profession about existing practice and knowledge about historic sound recordings.</w:t>
      </w:r>
      <w:r w:rsidR="004F5B43" w:rsidRPr="004F5B43">
        <w:rPr>
          <w:rFonts w:ascii="Syntax" w:hAnsi="Syntax"/>
          <w:sz w:val="24"/>
          <w:szCs w:val="24"/>
        </w:rPr>
        <w:t xml:space="preserve">  </w:t>
      </w:r>
      <w:r w:rsidR="004F5B43" w:rsidRPr="009D7C3A">
        <w:rPr>
          <w:rFonts w:ascii="Syntax" w:hAnsi="Syntax"/>
          <w:sz w:val="24"/>
        </w:rPr>
        <w:t>This is likely to take the form of conversat</w:t>
      </w:r>
      <w:r w:rsidR="00894D94" w:rsidRPr="009D7C3A">
        <w:rPr>
          <w:rFonts w:ascii="Syntax" w:hAnsi="Syntax"/>
          <w:sz w:val="24"/>
        </w:rPr>
        <w:t xml:space="preserve">ions with various stakeholders, </w:t>
      </w:r>
      <w:r w:rsidR="004F5B43" w:rsidRPr="009D7C3A">
        <w:rPr>
          <w:rFonts w:ascii="Syntax" w:hAnsi="Syntax"/>
          <w:sz w:val="24"/>
        </w:rPr>
        <w:t>e.g. curators at the Bri</w:t>
      </w:r>
      <w:r w:rsidR="00894D94" w:rsidRPr="009D7C3A">
        <w:rPr>
          <w:rFonts w:ascii="Syntax" w:hAnsi="Syntax"/>
          <w:sz w:val="24"/>
        </w:rPr>
        <w:t>tish Library, the hub partners and others</w:t>
      </w:r>
      <w:r w:rsidR="007E4411" w:rsidRPr="009D7C3A">
        <w:rPr>
          <w:rFonts w:ascii="Syntax" w:hAnsi="Syntax"/>
          <w:sz w:val="24"/>
        </w:rPr>
        <w:t xml:space="preserve">.  In addition, it may also take the form of an </w:t>
      </w:r>
      <w:r w:rsidR="004F5B43" w:rsidRPr="009D7C3A">
        <w:rPr>
          <w:rFonts w:ascii="Syntax" w:hAnsi="Syntax"/>
          <w:sz w:val="24"/>
        </w:rPr>
        <w:t>online survey.</w:t>
      </w:r>
    </w:p>
    <w:p w:rsidR="00894D94" w:rsidRPr="009D7C3A" w:rsidRDefault="00894D94" w:rsidP="007E4411">
      <w:pPr>
        <w:pStyle w:val="ListParagraph"/>
        <w:numPr>
          <w:ilvl w:val="0"/>
          <w:numId w:val="29"/>
        </w:numPr>
        <w:rPr>
          <w:rFonts w:ascii="Syntax" w:hAnsi="Syntax"/>
          <w:sz w:val="24"/>
        </w:rPr>
      </w:pPr>
      <w:r w:rsidRPr="009D7C3A">
        <w:rPr>
          <w:rFonts w:ascii="Syntax" w:hAnsi="Syntax"/>
          <w:sz w:val="24"/>
        </w:rPr>
        <w:t>Research</w:t>
      </w:r>
      <w:r w:rsidR="007E4411" w:rsidRPr="009D7C3A">
        <w:rPr>
          <w:rFonts w:ascii="Syntax" w:hAnsi="Syntax"/>
          <w:sz w:val="24"/>
        </w:rPr>
        <w:t>ing</w:t>
      </w:r>
      <w:r w:rsidRPr="009D7C3A">
        <w:rPr>
          <w:rFonts w:ascii="Syntax" w:hAnsi="Syntax"/>
          <w:sz w:val="24"/>
        </w:rPr>
        <w:t xml:space="preserve"> current storage and conservation practice for</w:t>
      </w:r>
      <w:r w:rsidR="007E4411" w:rsidRPr="009D7C3A">
        <w:rPr>
          <w:rFonts w:ascii="Syntax" w:hAnsi="Syntax"/>
          <w:sz w:val="24"/>
        </w:rPr>
        <w:t xml:space="preserve"> the physical carriers for</w:t>
      </w:r>
      <w:r w:rsidR="00BB4F0B" w:rsidRPr="009D7C3A">
        <w:rPr>
          <w:rFonts w:ascii="Syntax" w:hAnsi="Syntax"/>
          <w:sz w:val="24"/>
        </w:rPr>
        <w:t xml:space="preserve"> recorded sound at the BL,</w:t>
      </w:r>
      <w:r w:rsidR="007E4411" w:rsidRPr="009D7C3A">
        <w:rPr>
          <w:rFonts w:ascii="Syntax" w:hAnsi="Syntax"/>
          <w:sz w:val="24"/>
        </w:rPr>
        <w:t xml:space="preserve"> the hub partners</w:t>
      </w:r>
      <w:r w:rsidR="00BB4F0B" w:rsidRPr="009D7C3A">
        <w:rPr>
          <w:rFonts w:ascii="Syntax" w:hAnsi="Syntax"/>
          <w:sz w:val="24"/>
        </w:rPr>
        <w:t xml:space="preserve"> and others</w:t>
      </w:r>
      <w:r w:rsidR="007E4411" w:rsidRPr="009D7C3A">
        <w:rPr>
          <w:rFonts w:ascii="Syntax" w:hAnsi="Syntax"/>
          <w:sz w:val="24"/>
        </w:rPr>
        <w:t>.</w:t>
      </w:r>
      <w:r w:rsidRPr="009D7C3A">
        <w:rPr>
          <w:rFonts w:ascii="Syntax" w:hAnsi="Syntax"/>
          <w:sz w:val="24"/>
        </w:rPr>
        <w:t xml:space="preserve"> </w:t>
      </w:r>
      <w:r w:rsidR="007E4411" w:rsidRPr="009D7C3A">
        <w:rPr>
          <w:rFonts w:ascii="Syntax" w:hAnsi="Syntax"/>
          <w:sz w:val="24"/>
        </w:rPr>
        <w:t>Pull together existin</w:t>
      </w:r>
      <w:r w:rsidR="00BB4F0B" w:rsidRPr="009D7C3A">
        <w:rPr>
          <w:rFonts w:ascii="Syntax" w:hAnsi="Syntax"/>
          <w:sz w:val="24"/>
        </w:rPr>
        <w:t>g knowledge and record</w:t>
      </w:r>
      <w:r w:rsidRPr="009D7C3A">
        <w:rPr>
          <w:rFonts w:ascii="Syntax" w:hAnsi="Syntax"/>
          <w:sz w:val="24"/>
        </w:rPr>
        <w:t xml:space="preserve"> </w:t>
      </w:r>
      <w:r w:rsidR="00A56CB4" w:rsidRPr="005F660C">
        <w:rPr>
          <w:rFonts w:ascii="Syntax" w:hAnsi="Syntax" w:cs="Arial"/>
          <w:sz w:val="24"/>
          <w:szCs w:val="24"/>
        </w:rPr>
        <w:t>the degree to which they</w:t>
      </w:r>
      <w:r w:rsidRPr="009D7C3A">
        <w:rPr>
          <w:rFonts w:ascii="Syntax" w:hAnsi="Syntax"/>
          <w:sz w:val="24"/>
        </w:rPr>
        <w:t xml:space="preserve"> currentl</w:t>
      </w:r>
      <w:r w:rsidR="007E4411" w:rsidRPr="009D7C3A">
        <w:rPr>
          <w:rFonts w:ascii="Syntax" w:hAnsi="Syntax"/>
          <w:sz w:val="24"/>
        </w:rPr>
        <w:t xml:space="preserve">y meet the agreed standard, PD5454. </w:t>
      </w:r>
      <w:r w:rsidR="00BB4F0B" w:rsidRPr="009D7C3A">
        <w:rPr>
          <w:rFonts w:ascii="Syntax" w:hAnsi="Syntax"/>
          <w:sz w:val="24"/>
        </w:rPr>
        <w:t xml:space="preserve"> Given the number of institutions holding sound archives it </w:t>
      </w:r>
      <w:r w:rsidR="00BB4F0B" w:rsidRPr="009D7C3A">
        <w:rPr>
          <w:rFonts w:ascii="Syntax" w:hAnsi="Syntax"/>
          <w:sz w:val="24"/>
        </w:rPr>
        <w:lastRenderedPageBreak/>
        <w:t>will only be possible to collect evidence from a selection.  Our aim is to get a better idea of the current situation.</w:t>
      </w:r>
    </w:p>
    <w:p w:rsidR="00173F13" w:rsidRPr="005F660C" w:rsidRDefault="00173F13" w:rsidP="007E4411">
      <w:pPr>
        <w:pStyle w:val="ListParagraph"/>
        <w:numPr>
          <w:ilvl w:val="0"/>
          <w:numId w:val="29"/>
        </w:numPr>
        <w:rPr>
          <w:rFonts w:ascii="Syntax" w:hAnsi="Syntax" w:cs="Arial"/>
          <w:sz w:val="24"/>
          <w:szCs w:val="24"/>
        </w:rPr>
      </w:pPr>
      <w:r w:rsidRPr="005F660C">
        <w:rPr>
          <w:rFonts w:ascii="Syntax" w:hAnsi="Syntax" w:cs="Arial"/>
          <w:sz w:val="24"/>
          <w:szCs w:val="24"/>
        </w:rPr>
        <w:t>Research current digitisation practice where it exists, and the degree to which it meets current accepted standards such as those set out in IASA TC03 and TC04.</w:t>
      </w:r>
    </w:p>
    <w:p w:rsidR="00894D94" w:rsidRPr="007E4411" w:rsidRDefault="00894D94" w:rsidP="007E4411">
      <w:pPr>
        <w:pStyle w:val="ListParagraph"/>
        <w:numPr>
          <w:ilvl w:val="0"/>
          <w:numId w:val="29"/>
        </w:numPr>
        <w:rPr>
          <w:rFonts w:ascii="Syntax" w:hAnsi="Syntax" w:cs="Arial"/>
          <w:sz w:val="24"/>
          <w:szCs w:val="24"/>
        </w:rPr>
      </w:pPr>
      <w:r w:rsidRPr="00894D94">
        <w:rPr>
          <w:rFonts w:ascii="Syntax" w:hAnsi="Syntax" w:cs="Arial"/>
          <w:sz w:val="24"/>
          <w:szCs w:val="24"/>
        </w:rPr>
        <w:t>Collect</w:t>
      </w:r>
      <w:r w:rsidR="007E4411">
        <w:rPr>
          <w:rFonts w:ascii="Syntax" w:hAnsi="Syntax" w:cs="Arial"/>
          <w:sz w:val="24"/>
          <w:szCs w:val="24"/>
        </w:rPr>
        <w:t xml:space="preserve">ing the </w:t>
      </w:r>
      <w:r w:rsidRPr="00894D94">
        <w:rPr>
          <w:rFonts w:ascii="Syntax" w:hAnsi="Syntax" w:cs="Arial"/>
          <w:sz w:val="24"/>
          <w:szCs w:val="24"/>
        </w:rPr>
        <w:t xml:space="preserve">conservation policies </w:t>
      </w:r>
      <w:r w:rsidRPr="007E4411">
        <w:rPr>
          <w:rFonts w:ascii="Syntax" w:hAnsi="Syntax" w:cs="Arial"/>
          <w:sz w:val="24"/>
          <w:szCs w:val="24"/>
        </w:rPr>
        <w:t xml:space="preserve">from the British Library and </w:t>
      </w:r>
      <w:r w:rsidR="00BB4F0B">
        <w:rPr>
          <w:rFonts w:ascii="Syntax" w:hAnsi="Syntax" w:cs="Arial"/>
          <w:sz w:val="24"/>
          <w:szCs w:val="24"/>
        </w:rPr>
        <w:t xml:space="preserve">the hub partners. </w:t>
      </w:r>
      <w:r w:rsidRPr="007E4411">
        <w:rPr>
          <w:rFonts w:ascii="Syntax" w:hAnsi="Syntax" w:cs="Arial"/>
          <w:sz w:val="24"/>
          <w:szCs w:val="24"/>
        </w:rPr>
        <w:t xml:space="preserve">Review </w:t>
      </w:r>
      <w:r w:rsidR="007E4411">
        <w:rPr>
          <w:rFonts w:ascii="Syntax" w:hAnsi="Syntax" w:cs="Arial"/>
          <w:sz w:val="24"/>
          <w:szCs w:val="24"/>
        </w:rPr>
        <w:t xml:space="preserve">what the </w:t>
      </w:r>
      <w:r w:rsidRPr="007E4411">
        <w:rPr>
          <w:rFonts w:ascii="Syntax" w:hAnsi="Syntax" w:cs="Arial"/>
          <w:sz w:val="24"/>
          <w:szCs w:val="24"/>
        </w:rPr>
        <w:t>policy documents</w:t>
      </w:r>
      <w:r w:rsidR="007E4411">
        <w:rPr>
          <w:rFonts w:ascii="Syntax" w:hAnsi="Syntax" w:cs="Arial"/>
          <w:sz w:val="24"/>
          <w:szCs w:val="24"/>
        </w:rPr>
        <w:t xml:space="preserve"> say about recorded sound both in physical and digital formats.</w:t>
      </w:r>
      <w:r w:rsidR="00BB4F0B">
        <w:rPr>
          <w:rFonts w:ascii="Syntax" w:hAnsi="Syntax" w:cs="Arial"/>
          <w:sz w:val="24"/>
          <w:szCs w:val="24"/>
        </w:rPr>
        <w:t xml:space="preserve">   </w:t>
      </w:r>
      <w:r w:rsidR="007E4411">
        <w:rPr>
          <w:rFonts w:ascii="Syntax" w:hAnsi="Syntax" w:cs="Arial"/>
          <w:sz w:val="24"/>
          <w:szCs w:val="24"/>
        </w:rPr>
        <w:t xml:space="preserve"> </w:t>
      </w:r>
    </w:p>
    <w:p w:rsidR="00CD6448" w:rsidRDefault="00CD6448" w:rsidP="00CD6448">
      <w:pPr>
        <w:pStyle w:val="ListParagraph"/>
        <w:numPr>
          <w:ilvl w:val="0"/>
          <w:numId w:val="29"/>
        </w:numPr>
        <w:rPr>
          <w:rFonts w:ascii="Syntax" w:hAnsi="Syntax" w:cs="Arial"/>
          <w:sz w:val="24"/>
          <w:szCs w:val="24"/>
        </w:rPr>
      </w:pPr>
      <w:r>
        <w:rPr>
          <w:rFonts w:ascii="Syntax" w:hAnsi="Syntax" w:cs="Arial"/>
          <w:sz w:val="24"/>
          <w:szCs w:val="24"/>
        </w:rPr>
        <w:t xml:space="preserve">Survey </w:t>
      </w:r>
      <w:r w:rsidR="00FA36B7" w:rsidRPr="00CD6448">
        <w:rPr>
          <w:rFonts w:ascii="Syntax" w:hAnsi="Syntax" w:cs="Arial"/>
          <w:sz w:val="24"/>
          <w:szCs w:val="24"/>
        </w:rPr>
        <w:t xml:space="preserve">existing training </w:t>
      </w:r>
      <w:r w:rsidR="00BB4F0B">
        <w:rPr>
          <w:rFonts w:ascii="Syntax" w:hAnsi="Syntax" w:cs="Arial"/>
          <w:sz w:val="24"/>
          <w:szCs w:val="24"/>
        </w:rPr>
        <w:t>opportunities.  S</w:t>
      </w:r>
      <w:r>
        <w:rPr>
          <w:rFonts w:ascii="Syntax" w:hAnsi="Syntax" w:cs="Arial"/>
          <w:sz w:val="24"/>
          <w:szCs w:val="24"/>
        </w:rPr>
        <w:t xml:space="preserve">ince the long term preservation of historic sound recordings depends on people with the necessary skills the project includes plans for the professional development of audio preservation engineers.  </w:t>
      </w:r>
    </w:p>
    <w:p w:rsidR="007E4411" w:rsidRPr="009D7C3A" w:rsidRDefault="007E4411" w:rsidP="007E4411">
      <w:pPr>
        <w:pStyle w:val="ListParagraph"/>
        <w:numPr>
          <w:ilvl w:val="0"/>
          <w:numId w:val="29"/>
        </w:numPr>
        <w:rPr>
          <w:rFonts w:ascii="Syntax" w:hAnsi="Syntax"/>
          <w:sz w:val="24"/>
        </w:rPr>
      </w:pPr>
      <w:r w:rsidRPr="009D7C3A">
        <w:rPr>
          <w:rFonts w:ascii="Syntax" w:hAnsi="Syntax"/>
          <w:sz w:val="24"/>
        </w:rPr>
        <w:t>Discuss the findings with the project team and make recommendations for future action</w:t>
      </w:r>
      <w:r w:rsidR="00343C0E" w:rsidRPr="005F660C">
        <w:rPr>
          <w:rFonts w:ascii="Syntax" w:hAnsi="Syntax" w:cs="Arial"/>
          <w:sz w:val="24"/>
          <w:szCs w:val="24"/>
        </w:rPr>
        <w:t xml:space="preserve"> which will </w:t>
      </w:r>
      <w:r w:rsidR="00225B3D" w:rsidRPr="005F660C">
        <w:rPr>
          <w:rFonts w:ascii="Syntax" w:hAnsi="Syntax" w:cs="Arial"/>
          <w:sz w:val="24"/>
          <w:szCs w:val="24"/>
        </w:rPr>
        <w:t xml:space="preserve">systematically improve </w:t>
      </w:r>
      <w:r w:rsidR="00343C0E" w:rsidRPr="005F660C">
        <w:rPr>
          <w:rFonts w:ascii="Syntax" w:hAnsi="Syntax" w:cs="Arial"/>
          <w:sz w:val="24"/>
          <w:szCs w:val="24"/>
        </w:rPr>
        <w:t xml:space="preserve">the </w:t>
      </w:r>
      <w:proofErr w:type="spellStart"/>
      <w:r w:rsidR="00225B3D" w:rsidRPr="005F660C">
        <w:rPr>
          <w:rFonts w:ascii="Syntax" w:hAnsi="Syntax" w:cs="Arial"/>
          <w:sz w:val="24"/>
          <w:szCs w:val="24"/>
        </w:rPr>
        <w:t>ongoing</w:t>
      </w:r>
      <w:proofErr w:type="spellEnd"/>
      <w:r w:rsidR="00225B3D" w:rsidRPr="005F660C">
        <w:rPr>
          <w:rFonts w:ascii="Syntax" w:hAnsi="Syntax" w:cs="Arial"/>
          <w:sz w:val="24"/>
          <w:szCs w:val="24"/>
        </w:rPr>
        <w:t xml:space="preserve"> </w:t>
      </w:r>
      <w:r w:rsidR="00343C0E" w:rsidRPr="005F660C">
        <w:rPr>
          <w:rFonts w:ascii="Syntax" w:hAnsi="Syntax" w:cs="Arial"/>
          <w:sz w:val="24"/>
          <w:szCs w:val="24"/>
        </w:rPr>
        <w:t>care of UK audio heritage</w:t>
      </w:r>
      <w:r w:rsidRPr="005F660C">
        <w:rPr>
          <w:rFonts w:ascii="Syntax" w:hAnsi="Syntax" w:cs="Arial"/>
          <w:sz w:val="24"/>
          <w:szCs w:val="24"/>
        </w:rPr>
        <w:t>.</w:t>
      </w:r>
      <w:r w:rsidRPr="009D7C3A">
        <w:rPr>
          <w:rFonts w:ascii="Syntax" w:hAnsi="Syntax"/>
          <w:sz w:val="24"/>
        </w:rPr>
        <w:t xml:space="preserve"> </w:t>
      </w:r>
      <w:r w:rsidR="00BB4F0B" w:rsidRPr="009D7C3A">
        <w:rPr>
          <w:rFonts w:ascii="Syntax" w:hAnsi="Syntax"/>
          <w:sz w:val="24"/>
        </w:rPr>
        <w:t xml:space="preserve"> </w:t>
      </w:r>
      <w:r w:rsidR="00FD71C5" w:rsidRPr="009D7C3A">
        <w:rPr>
          <w:rFonts w:ascii="Syntax" w:hAnsi="Syntax"/>
          <w:sz w:val="24"/>
        </w:rPr>
        <w:t xml:space="preserve">Identifying risks and opportunities is likely to be a very important part of this Conservation Plan.  </w:t>
      </w:r>
      <w:r w:rsidR="00BB4F0B" w:rsidRPr="009D7C3A">
        <w:rPr>
          <w:rFonts w:ascii="Syntax" w:hAnsi="Syntax"/>
          <w:sz w:val="24"/>
        </w:rPr>
        <w:t xml:space="preserve">The </w:t>
      </w:r>
      <w:r w:rsidR="0058612E" w:rsidRPr="005F660C">
        <w:rPr>
          <w:rFonts w:ascii="Syntax" w:hAnsi="Syntax" w:cs="Arial"/>
          <w:sz w:val="24"/>
          <w:szCs w:val="24"/>
        </w:rPr>
        <w:t>conservation plan</w:t>
      </w:r>
      <w:r w:rsidR="00BB4F0B" w:rsidRPr="009D7C3A">
        <w:rPr>
          <w:rFonts w:ascii="Syntax" w:hAnsi="Syntax"/>
          <w:sz w:val="24"/>
        </w:rPr>
        <w:t xml:space="preserve"> should make recommendations in general terms as well as specific actions for the BL and hub partners.  </w:t>
      </w:r>
      <w:r w:rsidRPr="009D7C3A">
        <w:rPr>
          <w:rFonts w:ascii="Syntax" w:hAnsi="Syntax"/>
          <w:sz w:val="24"/>
        </w:rPr>
        <w:t xml:space="preserve">  </w:t>
      </w:r>
    </w:p>
    <w:p w:rsidR="00E1619A" w:rsidRDefault="0078159D" w:rsidP="004C7DD4">
      <w:pPr>
        <w:spacing w:after="0"/>
        <w:rPr>
          <w:rFonts w:ascii="Syntax" w:hAnsi="Syntax" w:cs="Arial"/>
          <w:sz w:val="24"/>
          <w:szCs w:val="24"/>
        </w:rPr>
      </w:pPr>
      <w:r>
        <w:rPr>
          <w:rFonts w:ascii="Syntax" w:hAnsi="Syntax" w:cs="Arial"/>
          <w:sz w:val="24"/>
          <w:szCs w:val="24"/>
        </w:rPr>
        <w:t>The co</w:t>
      </w:r>
      <w:r w:rsidR="00D74BB9">
        <w:rPr>
          <w:rFonts w:ascii="Syntax" w:hAnsi="Syntax" w:cs="Arial"/>
          <w:sz w:val="24"/>
          <w:szCs w:val="24"/>
        </w:rPr>
        <w:t>nsultant is expected to develop the details of an appropriate method and explain it in the response to this brief.</w:t>
      </w:r>
    </w:p>
    <w:p w:rsidR="0078159D" w:rsidRDefault="0078159D" w:rsidP="004C7DD4">
      <w:pPr>
        <w:spacing w:after="0"/>
        <w:rPr>
          <w:rFonts w:ascii="Syntax" w:hAnsi="Syntax" w:cs="Arial"/>
          <w:sz w:val="24"/>
          <w:szCs w:val="24"/>
        </w:rPr>
      </w:pPr>
    </w:p>
    <w:p w:rsidR="00480FF3" w:rsidRPr="00480FF3" w:rsidRDefault="00480FF3" w:rsidP="00480FF3">
      <w:pPr>
        <w:pStyle w:val="ListParagraph"/>
        <w:numPr>
          <w:ilvl w:val="0"/>
          <w:numId w:val="1"/>
        </w:numPr>
        <w:rPr>
          <w:rFonts w:ascii="Syntax" w:hAnsi="Syntax" w:cs="Arial"/>
          <w:b/>
          <w:color w:val="002060"/>
          <w:sz w:val="24"/>
          <w:szCs w:val="24"/>
        </w:rPr>
      </w:pPr>
      <w:r w:rsidRPr="00480FF3">
        <w:rPr>
          <w:rFonts w:ascii="Syntax" w:hAnsi="Syntax"/>
          <w:b/>
          <w:color w:val="002060"/>
          <w:sz w:val="28"/>
          <w:szCs w:val="28"/>
        </w:rPr>
        <w:t>Project timetable</w:t>
      </w:r>
    </w:p>
    <w:tbl>
      <w:tblPr>
        <w:tblStyle w:val="TableGrid"/>
        <w:tblW w:w="0" w:type="auto"/>
        <w:tblLook w:val="01E0" w:firstRow="1" w:lastRow="1" w:firstColumn="1" w:lastColumn="1" w:noHBand="0" w:noVBand="0"/>
      </w:tblPr>
      <w:tblGrid>
        <w:gridCol w:w="4661"/>
        <w:gridCol w:w="4581"/>
      </w:tblGrid>
      <w:tr w:rsidR="00480FF3" w:rsidRPr="00912A73" w:rsidTr="00735EAB">
        <w:tc>
          <w:tcPr>
            <w:tcW w:w="4661" w:type="dxa"/>
          </w:tcPr>
          <w:p w:rsidR="00480FF3" w:rsidRPr="00912A73" w:rsidRDefault="00735EAB" w:rsidP="00735EAB">
            <w:pPr>
              <w:spacing w:line="276" w:lineRule="auto"/>
              <w:rPr>
                <w:rFonts w:ascii="Syntax" w:hAnsi="Syntax" w:cs="Arial"/>
                <w:sz w:val="24"/>
                <w:szCs w:val="24"/>
              </w:rPr>
            </w:pPr>
            <w:r>
              <w:rPr>
                <w:rFonts w:ascii="Syntax" w:hAnsi="Syntax" w:cs="Arial"/>
                <w:sz w:val="24"/>
                <w:szCs w:val="24"/>
              </w:rPr>
              <w:t>Responses from interested consultants</w:t>
            </w:r>
            <w:r w:rsidR="00480FF3" w:rsidRPr="00912A73">
              <w:rPr>
                <w:rFonts w:ascii="Syntax" w:hAnsi="Syntax" w:cs="Arial"/>
                <w:sz w:val="24"/>
                <w:szCs w:val="24"/>
              </w:rPr>
              <w:t>:</w:t>
            </w:r>
          </w:p>
        </w:tc>
        <w:tc>
          <w:tcPr>
            <w:tcW w:w="4581" w:type="dxa"/>
          </w:tcPr>
          <w:p w:rsidR="00480FF3" w:rsidRPr="002C4ABF" w:rsidRDefault="00480FF3" w:rsidP="002C4ABF">
            <w:pPr>
              <w:spacing w:line="276" w:lineRule="auto"/>
              <w:rPr>
                <w:rFonts w:ascii="Syntax" w:hAnsi="Syntax" w:cs="Arial"/>
                <w:b/>
                <w:sz w:val="24"/>
                <w:szCs w:val="24"/>
              </w:rPr>
            </w:pPr>
            <w:r w:rsidRPr="002C4ABF">
              <w:rPr>
                <w:rFonts w:ascii="Syntax" w:hAnsi="Syntax" w:cs="Arial"/>
                <w:b/>
                <w:sz w:val="24"/>
                <w:szCs w:val="24"/>
              </w:rPr>
              <w:t>To be received by the British Library by midday on</w:t>
            </w:r>
            <w:r w:rsidR="0078159D" w:rsidRPr="002C4ABF">
              <w:rPr>
                <w:rFonts w:ascii="Syntax" w:hAnsi="Syntax" w:cs="Arial"/>
                <w:b/>
                <w:sz w:val="24"/>
                <w:szCs w:val="24"/>
              </w:rPr>
              <w:t xml:space="preserve"> </w:t>
            </w:r>
            <w:r w:rsidR="002C4ABF">
              <w:rPr>
                <w:rFonts w:ascii="Syntax" w:hAnsi="Syntax" w:cs="Arial"/>
                <w:b/>
                <w:sz w:val="24"/>
                <w:szCs w:val="24"/>
              </w:rPr>
              <w:t>Monday 14</w:t>
            </w:r>
            <w:r w:rsidR="005F660C" w:rsidRPr="002C4ABF">
              <w:rPr>
                <w:rFonts w:ascii="Syntax" w:hAnsi="Syntax" w:cs="Arial"/>
                <w:b/>
                <w:sz w:val="24"/>
                <w:szCs w:val="24"/>
                <w:vertAlign w:val="superscript"/>
              </w:rPr>
              <w:t>th</w:t>
            </w:r>
            <w:r w:rsidR="00735EAB" w:rsidRPr="002C4ABF">
              <w:rPr>
                <w:rFonts w:ascii="Syntax" w:hAnsi="Syntax" w:cs="Arial"/>
                <w:b/>
                <w:sz w:val="24"/>
                <w:szCs w:val="24"/>
              </w:rPr>
              <w:t xml:space="preserve"> </w:t>
            </w:r>
            <w:r w:rsidR="002C4ABF">
              <w:rPr>
                <w:rFonts w:ascii="Syntax" w:hAnsi="Syntax" w:cs="Arial"/>
                <w:b/>
                <w:sz w:val="24"/>
                <w:szCs w:val="24"/>
              </w:rPr>
              <w:t xml:space="preserve">March </w:t>
            </w:r>
            <w:r w:rsidR="00735EAB" w:rsidRPr="002C4ABF">
              <w:rPr>
                <w:rFonts w:ascii="Syntax" w:hAnsi="Syntax" w:cs="Arial"/>
                <w:b/>
                <w:sz w:val="24"/>
                <w:szCs w:val="24"/>
              </w:rPr>
              <w:t>2016</w:t>
            </w:r>
          </w:p>
        </w:tc>
      </w:tr>
      <w:tr w:rsidR="00480FF3" w:rsidRPr="00912A73" w:rsidTr="00735EAB">
        <w:tc>
          <w:tcPr>
            <w:tcW w:w="4661" w:type="dxa"/>
          </w:tcPr>
          <w:p w:rsidR="00480FF3" w:rsidRPr="00912A73" w:rsidRDefault="00480FF3" w:rsidP="00735EAB">
            <w:pPr>
              <w:rPr>
                <w:rFonts w:ascii="Syntax" w:hAnsi="Syntax" w:cs="Arial"/>
                <w:sz w:val="24"/>
                <w:szCs w:val="24"/>
              </w:rPr>
            </w:pPr>
            <w:r w:rsidRPr="00912A73">
              <w:rPr>
                <w:rFonts w:ascii="Syntax" w:hAnsi="Syntax" w:cs="Arial"/>
                <w:sz w:val="24"/>
                <w:szCs w:val="24"/>
              </w:rPr>
              <w:t xml:space="preserve">Invited </w:t>
            </w:r>
            <w:r w:rsidR="00735EAB">
              <w:rPr>
                <w:rFonts w:ascii="Syntax" w:hAnsi="Syntax" w:cs="Arial"/>
                <w:sz w:val="24"/>
                <w:szCs w:val="24"/>
              </w:rPr>
              <w:t xml:space="preserve">consultants </w:t>
            </w:r>
            <w:r w:rsidRPr="00912A73">
              <w:rPr>
                <w:rFonts w:ascii="Syntax" w:hAnsi="Syntax" w:cs="Arial"/>
                <w:sz w:val="24"/>
                <w:szCs w:val="24"/>
              </w:rPr>
              <w:t>to present proposals to British Library selection panel</w:t>
            </w:r>
            <w:r w:rsidRPr="00912A73">
              <w:rPr>
                <w:rFonts w:ascii="Syntax" w:hAnsi="Syntax" w:cs="Arial"/>
                <w:sz w:val="24"/>
                <w:szCs w:val="24"/>
              </w:rPr>
              <w:tab/>
            </w:r>
          </w:p>
        </w:tc>
        <w:tc>
          <w:tcPr>
            <w:tcW w:w="4581" w:type="dxa"/>
          </w:tcPr>
          <w:p w:rsidR="00480FF3" w:rsidRPr="002C4ABF" w:rsidRDefault="002C4ABF" w:rsidP="002C4ABF">
            <w:pPr>
              <w:rPr>
                <w:rFonts w:ascii="Syntax" w:hAnsi="Syntax" w:cs="Arial"/>
                <w:b/>
                <w:sz w:val="24"/>
                <w:szCs w:val="24"/>
              </w:rPr>
            </w:pPr>
            <w:r>
              <w:rPr>
                <w:rFonts w:ascii="Syntax" w:hAnsi="Syntax" w:cs="Arial"/>
                <w:b/>
                <w:sz w:val="24"/>
                <w:szCs w:val="24"/>
              </w:rPr>
              <w:t>Wednesday 23</w:t>
            </w:r>
            <w:r w:rsidRPr="002C4ABF">
              <w:rPr>
                <w:rFonts w:ascii="Syntax" w:hAnsi="Syntax" w:cs="Arial"/>
                <w:b/>
                <w:sz w:val="24"/>
                <w:szCs w:val="24"/>
                <w:vertAlign w:val="superscript"/>
              </w:rPr>
              <w:t>rd</w:t>
            </w:r>
            <w:r>
              <w:rPr>
                <w:rFonts w:ascii="Syntax" w:hAnsi="Syntax" w:cs="Arial"/>
                <w:b/>
                <w:sz w:val="24"/>
                <w:szCs w:val="24"/>
              </w:rPr>
              <w:t xml:space="preserve"> March </w:t>
            </w:r>
            <w:r w:rsidR="00735EAB" w:rsidRPr="002C4ABF">
              <w:rPr>
                <w:rFonts w:ascii="Syntax" w:hAnsi="Syntax" w:cs="Arial"/>
                <w:b/>
                <w:sz w:val="24"/>
                <w:szCs w:val="24"/>
              </w:rPr>
              <w:t xml:space="preserve">2016 </w:t>
            </w:r>
          </w:p>
        </w:tc>
      </w:tr>
      <w:tr w:rsidR="00480FF3" w:rsidRPr="00912A73" w:rsidTr="00735EAB">
        <w:tc>
          <w:tcPr>
            <w:tcW w:w="4661" w:type="dxa"/>
          </w:tcPr>
          <w:p w:rsidR="00480FF3" w:rsidRPr="00912A73" w:rsidRDefault="00735EAB" w:rsidP="00735EAB">
            <w:pPr>
              <w:spacing w:line="276" w:lineRule="auto"/>
              <w:rPr>
                <w:rFonts w:ascii="Syntax" w:hAnsi="Syntax" w:cs="Arial"/>
                <w:sz w:val="24"/>
                <w:szCs w:val="24"/>
              </w:rPr>
            </w:pPr>
            <w:r>
              <w:rPr>
                <w:rFonts w:ascii="Syntax" w:hAnsi="Syntax" w:cs="Arial"/>
                <w:sz w:val="24"/>
                <w:szCs w:val="24"/>
              </w:rPr>
              <w:t xml:space="preserve">Consultants begin work </w:t>
            </w:r>
          </w:p>
        </w:tc>
        <w:tc>
          <w:tcPr>
            <w:tcW w:w="4581" w:type="dxa"/>
          </w:tcPr>
          <w:p w:rsidR="00480FF3" w:rsidRPr="002C4ABF" w:rsidRDefault="00735EAB" w:rsidP="002C4ABF">
            <w:pPr>
              <w:spacing w:line="276" w:lineRule="auto"/>
              <w:rPr>
                <w:rFonts w:ascii="Syntax" w:hAnsi="Syntax" w:cs="Arial"/>
                <w:b/>
                <w:sz w:val="24"/>
                <w:szCs w:val="24"/>
              </w:rPr>
            </w:pPr>
            <w:r w:rsidRPr="002C4ABF">
              <w:rPr>
                <w:rFonts w:ascii="Syntax" w:hAnsi="Syntax" w:cs="Arial"/>
                <w:b/>
                <w:sz w:val="24"/>
                <w:szCs w:val="24"/>
              </w:rPr>
              <w:t xml:space="preserve">By Monday </w:t>
            </w:r>
            <w:r w:rsidR="002C4ABF">
              <w:rPr>
                <w:rFonts w:ascii="Syntax" w:hAnsi="Syntax" w:cs="Arial"/>
                <w:b/>
                <w:sz w:val="24"/>
                <w:szCs w:val="24"/>
              </w:rPr>
              <w:t>4</w:t>
            </w:r>
            <w:r w:rsidR="0078159D" w:rsidRPr="002C4ABF">
              <w:rPr>
                <w:rFonts w:ascii="Syntax" w:hAnsi="Syntax" w:cs="Arial"/>
                <w:b/>
                <w:sz w:val="24"/>
                <w:szCs w:val="24"/>
                <w:vertAlign w:val="superscript"/>
              </w:rPr>
              <w:t>th</w:t>
            </w:r>
            <w:r w:rsidR="002C4ABF">
              <w:rPr>
                <w:rFonts w:ascii="Syntax" w:hAnsi="Syntax" w:cs="Arial"/>
                <w:b/>
                <w:sz w:val="24"/>
                <w:szCs w:val="24"/>
              </w:rPr>
              <w:t xml:space="preserve"> April </w:t>
            </w:r>
            <w:r w:rsidRPr="002C4ABF">
              <w:rPr>
                <w:rFonts w:ascii="Syntax" w:hAnsi="Syntax" w:cs="Arial"/>
                <w:b/>
                <w:sz w:val="24"/>
                <w:szCs w:val="24"/>
              </w:rPr>
              <w:t>2016</w:t>
            </w:r>
          </w:p>
        </w:tc>
      </w:tr>
      <w:tr w:rsidR="00735EAB" w:rsidRPr="00912A73" w:rsidTr="00735EAB">
        <w:tc>
          <w:tcPr>
            <w:tcW w:w="4661" w:type="dxa"/>
          </w:tcPr>
          <w:p w:rsidR="00735EAB" w:rsidRDefault="00735EAB" w:rsidP="00735EAB">
            <w:pPr>
              <w:rPr>
                <w:rFonts w:ascii="Syntax" w:hAnsi="Syntax" w:cs="Arial"/>
                <w:sz w:val="24"/>
                <w:szCs w:val="24"/>
              </w:rPr>
            </w:pPr>
            <w:r>
              <w:rPr>
                <w:rFonts w:ascii="Syntax" w:hAnsi="Syntax" w:cs="Arial"/>
                <w:sz w:val="24"/>
                <w:szCs w:val="24"/>
              </w:rPr>
              <w:t xml:space="preserve">Draft Conservation Plan </w:t>
            </w:r>
          </w:p>
        </w:tc>
        <w:tc>
          <w:tcPr>
            <w:tcW w:w="4581" w:type="dxa"/>
          </w:tcPr>
          <w:p w:rsidR="00735EAB" w:rsidRPr="002C4ABF" w:rsidRDefault="002C4ABF" w:rsidP="00735EAB">
            <w:pPr>
              <w:rPr>
                <w:rFonts w:ascii="Syntax" w:hAnsi="Syntax" w:cs="Arial"/>
                <w:b/>
                <w:sz w:val="24"/>
                <w:szCs w:val="24"/>
              </w:rPr>
            </w:pPr>
            <w:r>
              <w:rPr>
                <w:rFonts w:ascii="Syntax" w:hAnsi="Syntax" w:cs="Arial"/>
                <w:b/>
                <w:sz w:val="24"/>
                <w:szCs w:val="24"/>
              </w:rPr>
              <w:t xml:space="preserve">Friday 9th May </w:t>
            </w:r>
            <w:r w:rsidR="0078159D" w:rsidRPr="002C4ABF">
              <w:rPr>
                <w:rFonts w:ascii="Syntax" w:hAnsi="Syntax" w:cs="Arial"/>
                <w:b/>
                <w:sz w:val="24"/>
                <w:szCs w:val="24"/>
              </w:rPr>
              <w:t>2016 (6</w:t>
            </w:r>
            <w:r w:rsidR="00735EAB" w:rsidRPr="002C4ABF">
              <w:rPr>
                <w:rFonts w:ascii="Syntax" w:hAnsi="Syntax" w:cs="Arial"/>
                <w:b/>
                <w:sz w:val="24"/>
                <w:szCs w:val="24"/>
              </w:rPr>
              <w:t xml:space="preserve"> weeks after starting)</w:t>
            </w:r>
          </w:p>
        </w:tc>
      </w:tr>
      <w:tr w:rsidR="00480FF3" w:rsidRPr="00912A73" w:rsidTr="00735EAB">
        <w:tc>
          <w:tcPr>
            <w:tcW w:w="4661" w:type="dxa"/>
          </w:tcPr>
          <w:p w:rsidR="00480FF3" w:rsidRPr="00912A73" w:rsidRDefault="00480FF3" w:rsidP="00735EAB">
            <w:pPr>
              <w:rPr>
                <w:rFonts w:ascii="Syntax" w:hAnsi="Syntax" w:cs="Arial"/>
                <w:sz w:val="24"/>
                <w:szCs w:val="24"/>
              </w:rPr>
            </w:pPr>
            <w:r>
              <w:rPr>
                <w:rFonts w:ascii="Syntax" w:hAnsi="Syntax" w:cs="Arial"/>
                <w:sz w:val="24"/>
                <w:szCs w:val="24"/>
              </w:rPr>
              <w:t xml:space="preserve">Present the Conservation Plan to the HLF Project Board at the British Library </w:t>
            </w:r>
          </w:p>
        </w:tc>
        <w:tc>
          <w:tcPr>
            <w:tcW w:w="4581" w:type="dxa"/>
          </w:tcPr>
          <w:p w:rsidR="00480FF3" w:rsidRPr="002C4ABF" w:rsidRDefault="00735EAB" w:rsidP="00735EAB">
            <w:pPr>
              <w:rPr>
                <w:rFonts w:ascii="Syntax" w:hAnsi="Syntax" w:cs="Arial"/>
                <w:b/>
                <w:sz w:val="24"/>
                <w:szCs w:val="24"/>
              </w:rPr>
            </w:pPr>
            <w:r w:rsidRPr="002C4ABF">
              <w:rPr>
                <w:rFonts w:ascii="Syntax" w:hAnsi="Syntax" w:cs="Arial"/>
                <w:b/>
                <w:sz w:val="24"/>
                <w:szCs w:val="24"/>
              </w:rPr>
              <w:t xml:space="preserve">Thursday </w:t>
            </w:r>
            <w:r w:rsidR="00480FF3" w:rsidRPr="002C4ABF">
              <w:rPr>
                <w:rFonts w:ascii="Syntax" w:hAnsi="Syntax" w:cs="Arial"/>
                <w:b/>
                <w:sz w:val="24"/>
                <w:szCs w:val="24"/>
              </w:rPr>
              <w:t>12</w:t>
            </w:r>
            <w:r w:rsidR="00480FF3" w:rsidRPr="002C4ABF">
              <w:rPr>
                <w:rFonts w:ascii="Syntax" w:hAnsi="Syntax" w:cs="Arial"/>
                <w:b/>
                <w:sz w:val="24"/>
                <w:szCs w:val="24"/>
                <w:vertAlign w:val="superscript"/>
              </w:rPr>
              <w:t>th</w:t>
            </w:r>
            <w:r w:rsidR="00480FF3" w:rsidRPr="002C4ABF">
              <w:rPr>
                <w:rFonts w:ascii="Syntax" w:hAnsi="Syntax" w:cs="Arial"/>
                <w:b/>
                <w:sz w:val="24"/>
                <w:szCs w:val="24"/>
              </w:rPr>
              <w:t xml:space="preserve"> May 2016 – 11.30am -12.30pm</w:t>
            </w:r>
          </w:p>
        </w:tc>
      </w:tr>
      <w:tr w:rsidR="00480FF3" w:rsidRPr="00912A73" w:rsidTr="00735EAB">
        <w:tc>
          <w:tcPr>
            <w:tcW w:w="4661" w:type="dxa"/>
          </w:tcPr>
          <w:p w:rsidR="00480FF3" w:rsidRPr="00912A73" w:rsidRDefault="00480FF3" w:rsidP="00735EAB">
            <w:pPr>
              <w:rPr>
                <w:rFonts w:ascii="Syntax" w:hAnsi="Syntax" w:cs="Arial"/>
                <w:sz w:val="24"/>
                <w:szCs w:val="24"/>
              </w:rPr>
            </w:pPr>
            <w:r>
              <w:rPr>
                <w:rFonts w:ascii="Syntax" w:hAnsi="Syntax" w:cs="Arial"/>
                <w:sz w:val="24"/>
                <w:szCs w:val="24"/>
              </w:rPr>
              <w:t>Deliver the final version of the Conservation Plan</w:t>
            </w:r>
          </w:p>
        </w:tc>
        <w:tc>
          <w:tcPr>
            <w:tcW w:w="4581" w:type="dxa"/>
          </w:tcPr>
          <w:p w:rsidR="00480FF3" w:rsidRPr="002C4ABF" w:rsidRDefault="00735EAB" w:rsidP="00735EAB">
            <w:pPr>
              <w:rPr>
                <w:rFonts w:ascii="Syntax" w:hAnsi="Syntax" w:cs="Arial"/>
                <w:b/>
                <w:sz w:val="24"/>
                <w:szCs w:val="24"/>
              </w:rPr>
            </w:pPr>
            <w:r w:rsidRPr="002C4ABF">
              <w:rPr>
                <w:rFonts w:ascii="Syntax" w:hAnsi="Syntax" w:cs="Arial"/>
                <w:b/>
                <w:sz w:val="24"/>
                <w:szCs w:val="24"/>
              </w:rPr>
              <w:t xml:space="preserve">Monday </w:t>
            </w:r>
            <w:r w:rsidR="002C4ABF">
              <w:rPr>
                <w:rFonts w:ascii="Syntax" w:hAnsi="Syntax" w:cs="Arial"/>
                <w:b/>
                <w:sz w:val="24"/>
                <w:szCs w:val="24"/>
              </w:rPr>
              <w:t>27</w:t>
            </w:r>
            <w:r w:rsidR="00480FF3" w:rsidRPr="002C4ABF">
              <w:rPr>
                <w:rFonts w:ascii="Syntax" w:hAnsi="Syntax" w:cs="Arial"/>
                <w:b/>
                <w:sz w:val="24"/>
                <w:szCs w:val="24"/>
                <w:vertAlign w:val="superscript"/>
              </w:rPr>
              <w:t>th</w:t>
            </w:r>
            <w:r w:rsidR="002C4ABF">
              <w:rPr>
                <w:rFonts w:ascii="Syntax" w:hAnsi="Syntax" w:cs="Arial"/>
                <w:b/>
                <w:sz w:val="24"/>
                <w:szCs w:val="24"/>
              </w:rPr>
              <w:t xml:space="preserve"> June </w:t>
            </w:r>
            <w:r w:rsidR="00480FF3" w:rsidRPr="002C4ABF">
              <w:rPr>
                <w:rFonts w:ascii="Syntax" w:hAnsi="Syntax" w:cs="Arial"/>
                <w:b/>
                <w:sz w:val="24"/>
                <w:szCs w:val="24"/>
              </w:rPr>
              <w:t>2016</w:t>
            </w:r>
            <w:r w:rsidR="0078159D" w:rsidRPr="002C4ABF">
              <w:rPr>
                <w:rFonts w:ascii="Syntax" w:hAnsi="Syntax" w:cs="Arial"/>
                <w:b/>
                <w:sz w:val="24"/>
                <w:szCs w:val="24"/>
              </w:rPr>
              <w:t xml:space="preserve"> (12</w:t>
            </w:r>
            <w:r w:rsidRPr="002C4ABF">
              <w:rPr>
                <w:rFonts w:ascii="Syntax" w:hAnsi="Syntax" w:cs="Arial"/>
                <w:b/>
                <w:sz w:val="24"/>
                <w:szCs w:val="24"/>
              </w:rPr>
              <w:t xml:space="preserve"> weeks after starting)</w:t>
            </w:r>
          </w:p>
        </w:tc>
      </w:tr>
    </w:tbl>
    <w:p w:rsidR="006D6F92" w:rsidRPr="00912A73" w:rsidRDefault="006D6F92" w:rsidP="00F531FD">
      <w:pPr>
        <w:spacing w:after="0"/>
        <w:rPr>
          <w:rFonts w:ascii="Syntax" w:hAnsi="Syntax"/>
        </w:rPr>
      </w:pPr>
    </w:p>
    <w:p w:rsidR="005F660C" w:rsidRDefault="005F660C" w:rsidP="00F531FD">
      <w:pPr>
        <w:spacing w:after="0"/>
        <w:rPr>
          <w:rFonts w:ascii="Syntax" w:hAnsi="Syntax"/>
        </w:rPr>
      </w:pPr>
    </w:p>
    <w:p w:rsidR="005F660C" w:rsidRPr="00912A73" w:rsidRDefault="005F660C" w:rsidP="00F531FD">
      <w:pPr>
        <w:spacing w:after="0"/>
        <w:rPr>
          <w:rFonts w:ascii="Syntax" w:hAnsi="Syntax"/>
        </w:rPr>
      </w:pPr>
    </w:p>
    <w:p w:rsidR="006D6F92" w:rsidRPr="00480FF3" w:rsidRDefault="00A01455" w:rsidP="00480FF3">
      <w:pPr>
        <w:pStyle w:val="ListParagraph"/>
        <w:numPr>
          <w:ilvl w:val="0"/>
          <w:numId w:val="1"/>
        </w:numPr>
        <w:rPr>
          <w:rFonts w:ascii="Syntax" w:hAnsi="Syntax" w:cs="Arial"/>
          <w:b/>
          <w:color w:val="002060"/>
          <w:sz w:val="24"/>
          <w:szCs w:val="24"/>
        </w:rPr>
      </w:pPr>
      <w:r>
        <w:rPr>
          <w:rFonts w:ascii="Syntax" w:hAnsi="Syntax"/>
          <w:b/>
          <w:color w:val="002060"/>
          <w:sz w:val="28"/>
          <w:szCs w:val="28"/>
        </w:rPr>
        <w:t>The budget for this work</w:t>
      </w:r>
    </w:p>
    <w:p w:rsidR="006D6F92" w:rsidRDefault="006D6F92" w:rsidP="00F531FD">
      <w:pPr>
        <w:pStyle w:val="ListParagraph"/>
        <w:ind w:left="0"/>
        <w:rPr>
          <w:rFonts w:ascii="Syntax" w:hAnsi="Syntax" w:cs="Arial"/>
          <w:sz w:val="24"/>
          <w:szCs w:val="24"/>
        </w:rPr>
      </w:pPr>
    </w:p>
    <w:p w:rsidR="00EF5E97" w:rsidRPr="00EF5E97" w:rsidRDefault="00D40624" w:rsidP="00EF5E97">
      <w:pPr>
        <w:pStyle w:val="ListParagraph"/>
        <w:ind w:left="0"/>
        <w:rPr>
          <w:rFonts w:ascii="Syntax" w:hAnsi="Syntax" w:cs="Arial"/>
          <w:sz w:val="24"/>
          <w:szCs w:val="24"/>
        </w:rPr>
      </w:pPr>
      <w:r>
        <w:rPr>
          <w:rFonts w:ascii="Syntax" w:hAnsi="Syntax" w:cs="Arial"/>
          <w:sz w:val="24"/>
          <w:szCs w:val="24"/>
        </w:rPr>
        <w:t xml:space="preserve">The total budget for this research is </w:t>
      </w:r>
      <w:r w:rsidRPr="00D40624">
        <w:rPr>
          <w:rFonts w:ascii="Syntax" w:hAnsi="Syntax" w:cs="Arial"/>
          <w:b/>
          <w:sz w:val="24"/>
          <w:szCs w:val="24"/>
        </w:rPr>
        <w:t>£</w:t>
      </w:r>
      <w:r w:rsidR="009D59E0">
        <w:rPr>
          <w:rFonts w:ascii="Syntax" w:hAnsi="Syntax" w:cs="Arial"/>
          <w:b/>
          <w:sz w:val="24"/>
          <w:szCs w:val="24"/>
        </w:rPr>
        <w:t>20,000</w:t>
      </w:r>
      <w:r w:rsidRPr="00D40624">
        <w:rPr>
          <w:rFonts w:ascii="Syntax" w:hAnsi="Syntax" w:cs="Arial"/>
          <w:b/>
          <w:sz w:val="24"/>
          <w:szCs w:val="24"/>
        </w:rPr>
        <w:t xml:space="preserve"> + VAT</w:t>
      </w:r>
      <w:r w:rsidR="00EF5E97">
        <w:rPr>
          <w:rFonts w:ascii="Syntax" w:hAnsi="Syntax" w:cs="Arial"/>
          <w:sz w:val="24"/>
          <w:szCs w:val="24"/>
        </w:rPr>
        <w:t>, inclusive of your expenses and participants’ incentives.</w:t>
      </w:r>
    </w:p>
    <w:p w:rsidR="00EF5E97" w:rsidRPr="0056746F" w:rsidRDefault="00EF5E97" w:rsidP="00EF5E97">
      <w:pPr>
        <w:rPr>
          <w:rFonts w:ascii="Syntax" w:hAnsi="Syntax"/>
          <w:sz w:val="24"/>
          <w:szCs w:val="24"/>
        </w:rPr>
      </w:pPr>
      <w:r w:rsidRPr="00EF5E97">
        <w:rPr>
          <w:rFonts w:ascii="Syntax" w:hAnsi="Syntax"/>
          <w:sz w:val="24"/>
          <w:szCs w:val="24"/>
        </w:rPr>
        <w:lastRenderedPageBreak/>
        <w:t>Th</w:t>
      </w:r>
      <w:r w:rsidR="00735EAB">
        <w:rPr>
          <w:rFonts w:ascii="Syntax" w:hAnsi="Syntax"/>
          <w:sz w:val="24"/>
          <w:szCs w:val="24"/>
        </w:rPr>
        <w:t>e selected agency will be paid 5</w:t>
      </w:r>
      <w:r w:rsidRPr="00EF5E97">
        <w:rPr>
          <w:rFonts w:ascii="Syntax" w:hAnsi="Syntax"/>
          <w:sz w:val="24"/>
          <w:szCs w:val="24"/>
        </w:rPr>
        <w:t xml:space="preserve">0% of the total costings </w:t>
      </w:r>
      <w:r w:rsidR="00735EAB">
        <w:rPr>
          <w:rFonts w:ascii="Syntax" w:hAnsi="Syntax"/>
          <w:sz w:val="24"/>
          <w:szCs w:val="24"/>
        </w:rPr>
        <w:t xml:space="preserve">on delivery of a draft Conservation Plan </w:t>
      </w:r>
      <w:r w:rsidRPr="0056746F">
        <w:rPr>
          <w:rFonts w:ascii="Syntax" w:hAnsi="Syntax"/>
          <w:sz w:val="24"/>
          <w:szCs w:val="24"/>
        </w:rPr>
        <w:t>(</w:t>
      </w:r>
      <w:r w:rsidR="0056746F" w:rsidRPr="0056746F">
        <w:rPr>
          <w:rFonts w:ascii="Syntax" w:hAnsi="Syntax"/>
          <w:b/>
          <w:sz w:val="24"/>
          <w:szCs w:val="24"/>
        </w:rPr>
        <w:t>9</w:t>
      </w:r>
      <w:r w:rsidR="0056746F" w:rsidRPr="0056746F">
        <w:rPr>
          <w:rFonts w:ascii="Syntax" w:hAnsi="Syntax"/>
          <w:b/>
          <w:sz w:val="24"/>
          <w:szCs w:val="24"/>
          <w:vertAlign w:val="superscript"/>
        </w:rPr>
        <w:t>th</w:t>
      </w:r>
      <w:r w:rsidR="0056746F" w:rsidRPr="0056746F">
        <w:rPr>
          <w:rFonts w:ascii="Syntax" w:hAnsi="Syntax"/>
          <w:b/>
          <w:sz w:val="24"/>
          <w:szCs w:val="24"/>
        </w:rPr>
        <w:t xml:space="preserve"> May </w:t>
      </w:r>
      <w:r w:rsidR="00D802DA" w:rsidRPr="0056746F">
        <w:rPr>
          <w:rFonts w:ascii="Syntax" w:hAnsi="Syntax"/>
          <w:b/>
          <w:sz w:val="24"/>
          <w:szCs w:val="24"/>
        </w:rPr>
        <w:t>2016</w:t>
      </w:r>
      <w:r w:rsidR="00735EAB" w:rsidRPr="0056746F">
        <w:rPr>
          <w:rFonts w:ascii="Syntax" w:hAnsi="Syntax"/>
          <w:sz w:val="24"/>
          <w:szCs w:val="24"/>
        </w:rPr>
        <w:t>) and the remaining 5</w:t>
      </w:r>
      <w:r w:rsidRPr="0056746F">
        <w:rPr>
          <w:rFonts w:ascii="Syntax" w:hAnsi="Syntax"/>
          <w:sz w:val="24"/>
          <w:szCs w:val="24"/>
        </w:rPr>
        <w:t>0% at the completion of project (</w:t>
      </w:r>
      <w:r w:rsidR="003440BC" w:rsidRPr="0056746F">
        <w:rPr>
          <w:rFonts w:ascii="Syntax" w:hAnsi="Syntax"/>
          <w:b/>
          <w:sz w:val="24"/>
          <w:szCs w:val="24"/>
        </w:rPr>
        <w:t>27</w:t>
      </w:r>
      <w:r w:rsidR="003440BC" w:rsidRPr="0056746F">
        <w:rPr>
          <w:rFonts w:ascii="Syntax" w:hAnsi="Syntax"/>
          <w:b/>
          <w:sz w:val="24"/>
          <w:szCs w:val="24"/>
          <w:vertAlign w:val="superscript"/>
        </w:rPr>
        <w:t>th</w:t>
      </w:r>
      <w:r w:rsidR="003440BC" w:rsidRPr="0056746F">
        <w:rPr>
          <w:rFonts w:ascii="Syntax" w:hAnsi="Syntax"/>
          <w:b/>
          <w:sz w:val="24"/>
          <w:szCs w:val="24"/>
        </w:rPr>
        <w:t xml:space="preserve"> June</w:t>
      </w:r>
      <w:r w:rsidR="00D802DA" w:rsidRPr="0056746F">
        <w:rPr>
          <w:rFonts w:ascii="Syntax" w:hAnsi="Syntax"/>
          <w:b/>
          <w:sz w:val="24"/>
          <w:szCs w:val="24"/>
        </w:rPr>
        <w:t xml:space="preserve"> 2016</w:t>
      </w:r>
      <w:r w:rsidRPr="0056746F">
        <w:rPr>
          <w:rFonts w:ascii="Syntax" w:hAnsi="Syntax"/>
          <w:sz w:val="24"/>
          <w:szCs w:val="24"/>
        </w:rPr>
        <w:t>).</w:t>
      </w:r>
    </w:p>
    <w:p w:rsidR="00D74BB9" w:rsidRDefault="00D74BB9" w:rsidP="00F531FD">
      <w:pPr>
        <w:pStyle w:val="ListParagraph"/>
        <w:ind w:left="0"/>
        <w:rPr>
          <w:rFonts w:ascii="Syntax" w:hAnsi="Syntax" w:cs="Arial"/>
          <w:sz w:val="24"/>
          <w:szCs w:val="24"/>
        </w:rPr>
      </w:pPr>
    </w:p>
    <w:p w:rsidR="006D6F92" w:rsidRPr="00920232" w:rsidRDefault="00480FF3" w:rsidP="00480FF3">
      <w:pPr>
        <w:pStyle w:val="ListParagraph"/>
        <w:numPr>
          <w:ilvl w:val="0"/>
          <w:numId w:val="1"/>
        </w:numPr>
        <w:rPr>
          <w:rFonts w:ascii="Syntax" w:hAnsi="Syntax" w:cs="Arial"/>
          <w:b/>
          <w:color w:val="002060"/>
          <w:sz w:val="24"/>
          <w:szCs w:val="24"/>
        </w:rPr>
      </w:pPr>
      <w:r>
        <w:rPr>
          <w:rFonts w:ascii="Syntax" w:hAnsi="Syntax"/>
          <w:b/>
          <w:color w:val="002060"/>
          <w:sz w:val="28"/>
          <w:szCs w:val="28"/>
        </w:rPr>
        <w:t xml:space="preserve">Outputs and Format </w:t>
      </w:r>
    </w:p>
    <w:p w:rsidR="00920232" w:rsidRPr="00920232" w:rsidRDefault="00920232" w:rsidP="00920232">
      <w:pPr>
        <w:rPr>
          <w:rFonts w:ascii="Syntax" w:hAnsi="Syntax" w:cs="Arial"/>
          <w:sz w:val="24"/>
          <w:szCs w:val="24"/>
        </w:rPr>
      </w:pPr>
      <w:r w:rsidRPr="00920232">
        <w:rPr>
          <w:rFonts w:ascii="Syntax" w:hAnsi="Syntax" w:cs="Arial"/>
          <w:sz w:val="24"/>
          <w:szCs w:val="24"/>
        </w:rPr>
        <w:t>The chosen consultant will need to provide:</w:t>
      </w:r>
    </w:p>
    <w:p w:rsidR="00920232" w:rsidRPr="00920232" w:rsidRDefault="00920232" w:rsidP="00920232">
      <w:pPr>
        <w:pStyle w:val="ListParagraph"/>
        <w:numPr>
          <w:ilvl w:val="0"/>
          <w:numId w:val="28"/>
        </w:numPr>
        <w:spacing w:after="0"/>
        <w:rPr>
          <w:rFonts w:ascii="Syntax" w:hAnsi="Syntax" w:cs="Arial"/>
          <w:sz w:val="24"/>
          <w:szCs w:val="24"/>
        </w:rPr>
      </w:pPr>
      <w:r w:rsidRPr="00920232">
        <w:rPr>
          <w:rFonts w:ascii="Syntax" w:hAnsi="Syntax" w:cs="Arial"/>
          <w:sz w:val="24"/>
          <w:szCs w:val="24"/>
        </w:rPr>
        <w:t xml:space="preserve">A full Conservation Plan, with </w:t>
      </w:r>
      <w:r w:rsidR="005C748C">
        <w:rPr>
          <w:rFonts w:ascii="Syntax" w:hAnsi="Syntax" w:cs="Arial"/>
          <w:sz w:val="24"/>
          <w:szCs w:val="24"/>
        </w:rPr>
        <w:t>recommendations. The document</w:t>
      </w:r>
      <w:r w:rsidRPr="00920232">
        <w:rPr>
          <w:rFonts w:ascii="Syntax" w:hAnsi="Syntax" w:cs="Arial"/>
          <w:sz w:val="24"/>
          <w:szCs w:val="24"/>
        </w:rPr>
        <w:t xml:space="preserve"> must meet the HLF requirements and the document must follow the structure suggested, i.e.</w:t>
      </w:r>
    </w:p>
    <w:p w:rsidR="00920232" w:rsidRPr="00920232" w:rsidRDefault="00920232" w:rsidP="00920232">
      <w:pPr>
        <w:spacing w:after="0"/>
        <w:ind w:left="1440"/>
        <w:rPr>
          <w:rFonts w:ascii="Syntax" w:hAnsi="Syntax" w:cs="Arial"/>
          <w:sz w:val="24"/>
          <w:szCs w:val="24"/>
        </w:rPr>
      </w:pPr>
      <w:r w:rsidRPr="00920232">
        <w:rPr>
          <w:rFonts w:ascii="Syntax" w:hAnsi="Syntax" w:cs="Arial"/>
          <w:sz w:val="24"/>
          <w:szCs w:val="24"/>
        </w:rPr>
        <w:t xml:space="preserve">Executive Summary </w:t>
      </w:r>
    </w:p>
    <w:p w:rsidR="00920232" w:rsidRPr="00920232" w:rsidRDefault="00920232" w:rsidP="00920232">
      <w:pPr>
        <w:spacing w:after="0"/>
        <w:ind w:left="1440"/>
        <w:rPr>
          <w:rFonts w:ascii="Syntax" w:hAnsi="Syntax" w:cs="Arial"/>
          <w:sz w:val="24"/>
          <w:szCs w:val="24"/>
        </w:rPr>
      </w:pPr>
      <w:r w:rsidRPr="00920232">
        <w:rPr>
          <w:rFonts w:ascii="Syntax" w:hAnsi="Syntax" w:cs="Arial"/>
          <w:sz w:val="24"/>
          <w:szCs w:val="24"/>
        </w:rPr>
        <w:t xml:space="preserve">Introduction </w:t>
      </w:r>
    </w:p>
    <w:p w:rsidR="00920232" w:rsidRPr="00920232" w:rsidRDefault="00920232" w:rsidP="00920232">
      <w:pPr>
        <w:spacing w:after="0"/>
        <w:ind w:left="1440"/>
        <w:rPr>
          <w:rFonts w:ascii="Syntax" w:hAnsi="Syntax" w:cs="Arial"/>
          <w:sz w:val="24"/>
          <w:szCs w:val="24"/>
        </w:rPr>
      </w:pPr>
      <w:r w:rsidRPr="00920232">
        <w:rPr>
          <w:rFonts w:ascii="Syntax" w:hAnsi="Syntax" w:cs="Arial"/>
          <w:sz w:val="24"/>
          <w:szCs w:val="24"/>
        </w:rPr>
        <w:t>Section one – Understanding the Heritage</w:t>
      </w:r>
    </w:p>
    <w:p w:rsidR="00920232" w:rsidRPr="00920232" w:rsidRDefault="00920232" w:rsidP="00920232">
      <w:pPr>
        <w:spacing w:after="0"/>
        <w:ind w:left="1440"/>
        <w:rPr>
          <w:rFonts w:ascii="Syntax" w:hAnsi="Syntax" w:cs="Arial"/>
          <w:sz w:val="24"/>
          <w:szCs w:val="24"/>
        </w:rPr>
      </w:pPr>
      <w:r w:rsidRPr="00920232">
        <w:rPr>
          <w:rFonts w:ascii="Syntax" w:hAnsi="Syntax" w:cs="Arial"/>
          <w:sz w:val="24"/>
          <w:szCs w:val="24"/>
        </w:rPr>
        <w:t>Section two – Statement of Significance</w:t>
      </w:r>
    </w:p>
    <w:p w:rsidR="00920232" w:rsidRPr="00920232" w:rsidRDefault="00920232" w:rsidP="00920232">
      <w:pPr>
        <w:spacing w:after="0"/>
        <w:ind w:left="1440"/>
        <w:rPr>
          <w:rFonts w:ascii="Syntax" w:hAnsi="Syntax" w:cs="Arial"/>
          <w:sz w:val="24"/>
          <w:szCs w:val="24"/>
        </w:rPr>
      </w:pPr>
      <w:r w:rsidRPr="00920232">
        <w:rPr>
          <w:rFonts w:ascii="Syntax" w:hAnsi="Syntax" w:cs="Arial"/>
          <w:sz w:val="24"/>
          <w:szCs w:val="24"/>
        </w:rPr>
        <w:t>Risks and Opportunities</w:t>
      </w:r>
    </w:p>
    <w:p w:rsidR="00920232" w:rsidRPr="00920232" w:rsidRDefault="00920232" w:rsidP="00920232">
      <w:pPr>
        <w:spacing w:after="0"/>
        <w:ind w:left="1440"/>
        <w:rPr>
          <w:rFonts w:ascii="Syntax" w:hAnsi="Syntax" w:cs="Arial"/>
          <w:sz w:val="24"/>
          <w:szCs w:val="24"/>
        </w:rPr>
      </w:pPr>
      <w:r w:rsidRPr="00920232">
        <w:rPr>
          <w:rFonts w:ascii="Syntax" w:hAnsi="Syntax" w:cs="Arial"/>
          <w:sz w:val="24"/>
          <w:szCs w:val="24"/>
        </w:rPr>
        <w:t xml:space="preserve">Policies </w:t>
      </w:r>
    </w:p>
    <w:p w:rsidR="00920232" w:rsidRPr="00920232" w:rsidRDefault="00920232" w:rsidP="00920232">
      <w:pPr>
        <w:spacing w:after="0"/>
        <w:ind w:left="1440"/>
        <w:rPr>
          <w:rFonts w:ascii="Syntax" w:hAnsi="Syntax" w:cs="Arial"/>
          <w:sz w:val="24"/>
          <w:szCs w:val="24"/>
        </w:rPr>
      </w:pPr>
      <w:r w:rsidRPr="00920232">
        <w:rPr>
          <w:rFonts w:ascii="Syntax" w:hAnsi="Syntax" w:cs="Arial"/>
          <w:sz w:val="24"/>
          <w:szCs w:val="24"/>
        </w:rPr>
        <w:t>Adoption and Review</w:t>
      </w:r>
    </w:p>
    <w:p w:rsidR="00920232" w:rsidRPr="00920232" w:rsidRDefault="00920232" w:rsidP="00920232">
      <w:pPr>
        <w:spacing w:after="0"/>
        <w:ind w:left="1440"/>
        <w:rPr>
          <w:rFonts w:ascii="Syntax" w:hAnsi="Syntax" w:cs="Arial"/>
          <w:sz w:val="24"/>
          <w:szCs w:val="24"/>
        </w:rPr>
      </w:pPr>
      <w:r w:rsidRPr="00920232">
        <w:rPr>
          <w:rFonts w:ascii="Syntax" w:hAnsi="Syntax" w:cs="Arial"/>
          <w:sz w:val="24"/>
          <w:szCs w:val="24"/>
        </w:rPr>
        <w:t>Bibliography</w:t>
      </w:r>
    </w:p>
    <w:p w:rsidR="00920232" w:rsidRDefault="00920232" w:rsidP="00920232">
      <w:pPr>
        <w:spacing w:after="0"/>
        <w:ind w:left="1440"/>
        <w:rPr>
          <w:rFonts w:ascii="Syntax" w:hAnsi="Syntax" w:cs="Arial"/>
          <w:sz w:val="24"/>
          <w:szCs w:val="24"/>
        </w:rPr>
      </w:pPr>
      <w:r w:rsidRPr="00920232">
        <w:rPr>
          <w:rFonts w:ascii="Syntax" w:hAnsi="Syntax" w:cs="Arial"/>
          <w:sz w:val="24"/>
          <w:szCs w:val="24"/>
        </w:rPr>
        <w:t>Appendices</w:t>
      </w:r>
    </w:p>
    <w:p w:rsidR="005C748C" w:rsidRDefault="005C748C" w:rsidP="005C748C">
      <w:pPr>
        <w:spacing w:after="0"/>
        <w:ind w:left="360"/>
        <w:rPr>
          <w:rFonts w:ascii="Syntax" w:hAnsi="Syntax" w:cs="Arial"/>
          <w:sz w:val="24"/>
          <w:szCs w:val="24"/>
        </w:rPr>
      </w:pPr>
      <w:r>
        <w:rPr>
          <w:rFonts w:ascii="Syntax" w:hAnsi="Syntax" w:cs="Arial"/>
          <w:sz w:val="24"/>
          <w:szCs w:val="24"/>
        </w:rPr>
        <w:t>10 printed copies and a PDF which can be made available online.</w:t>
      </w:r>
    </w:p>
    <w:p w:rsidR="00920232" w:rsidRDefault="00920232" w:rsidP="00920232">
      <w:pPr>
        <w:spacing w:after="0"/>
        <w:rPr>
          <w:rFonts w:ascii="Syntax" w:hAnsi="Syntax" w:cs="Arial"/>
          <w:sz w:val="24"/>
          <w:szCs w:val="24"/>
        </w:rPr>
      </w:pPr>
    </w:p>
    <w:p w:rsidR="004E7829" w:rsidRDefault="004E7829" w:rsidP="004E7829">
      <w:pPr>
        <w:numPr>
          <w:ilvl w:val="0"/>
          <w:numId w:val="4"/>
        </w:numPr>
        <w:spacing w:after="0" w:line="240" w:lineRule="auto"/>
        <w:rPr>
          <w:rFonts w:ascii="Syntax" w:hAnsi="Syntax" w:cs="Arial"/>
          <w:sz w:val="24"/>
          <w:szCs w:val="24"/>
        </w:rPr>
      </w:pPr>
      <w:r w:rsidRPr="004E7829">
        <w:rPr>
          <w:rFonts w:ascii="Syntax" w:hAnsi="Syntax" w:cs="Arial"/>
          <w:sz w:val="24"/>
          <w:szCs w:val="24"/>
        </w:rPr>
        <w:t xml:space="preserve">A PowerPoint summary of the main findings </w:t>
      </w:r>
    </w:p>
    <w:p w:rsidR="004E7829" w:rsidRDefault="004E7829" w:rsidP="004E7829">
      <w:pPr>
        <w:spacing w:after="0" w:line="240" w:lineRule="auto"/>
        <w:ind w:left="720"/>
        <w:rPr>
          <w:rFonts w:ascii="Syntax" w:hAnsi="Syntax" w:cs="Arial"/>
          <w:sz w:val="24"/>
          <w:szCs w:val="24"/>
        </w:rPr>
      </w:pPr>
    </w:p>
    <w:p w:rsidR="00334666" w:rsidRDefault="00334666" w:rsidP="004E7829">
      <w:pPr>
        <w:spacing w:after="0" w:line="240" w:lineRule="auto"/>
        <w:ind w:left="720"/>
        <w:rPr>
          <w:rFonts w:ascii="Syntax" w:hAnsi="Syntax" w:cs="Arial"/>
          <w:sz w:val="24"/>
          <w:szCs w:val="24"/>
        </w:rPr>
      </w:pPr>
    </w:p>
    <w:p w:rsidR="009B300C" w:rsidRPr="009B300C" w:rsidRDefault="00D802DA" w:rsidP="00480FF3">
      <w:pPr>
        <w:pStyle w:val="ListParagraph"/>
        <w:numPr>
          <w:ilvl w:val="0"/>
          <w:numId w:val="1"/>
        </w:numPr>
        <w:rPr>
          <w:rFonts w:ascii="Syntax" w:hAnsi="Syntax" w:cs="Arial"/>
          <w:b/>
          <w:color w:val="002060"/>
          <w:sz w:val="28"/>
          <w:szCs w:val="28"/>
        </w:rPr>
      </w:pPr>
      <w:r>
        <w:rPr>
          <w:rFonts w:ascii="Syntax" w:hAnsi="Syntax" w:cs="Arial"/>
          <w:b/>
          <w:color w:val="002060"/>
          <w:sz w:val="28"/>
          <w:szCs w:val="28"/>
        </w:rPr>
        <w:t>Assessment of consultant</w:t>
      </w:r>
      <w:r w:rsidR="009B300C" w:rsidRPr="009B300C">
        <w:rPr>
          <w:rFonts w:ascii="Syntax" w:hAnsi="Syntax" w:cs="Arial"/>
          <w:b/>
          <w:color w:val="002060"/>
          <w:sz w:val="28"/>
          <w:szCs w:val="28"/>
        </w:rPr>
        <w:t>s’ proposals</w:t>
      </w:r>
    </w:p>
    <w:p w:rsidR="004E7829" w:rsidRPr="004E7829" w:rsidRDefault="00EF5E97" w:rsidP="004E7829">
      <w:pPr>
        <w:rPr>
          <w:rFonts w:ascii="Syntax" w:hAnsi="Syntax" w:cs="Arial"/>
          <w:sz w:val="24"/>
          <w:szCs w:val="24"/>
        </w:rPr>
      </w:pPr>
      <w:r w:rsidRPr="00EF5E97">
        <w:rPr>
          <w:rFonts w:ascii="Syntax" w:hAnsi="Syntax"/>
          <w:sz w:val="24"/>
          <w:szCs w:val="24"/>
        </w:rPr>
        <w:t xml:space="preserve">We are inviting interested agencies to submit their proposal electronically to us by </w:t>
      </w:r>
      <w:r w:rsidRPr="00EF5E97">
        <w:rPr>
          <w:rFonts w:ascii="Syntax" w:hAnsi="Syntax"/>
          <w:b/>
          <w:sz w:val="24"/>
          <w:szCs w:val="24"/>
        </w:rPr>
        <w:t>midday</w:t>
      </w:r>
      <w:r w:rsidRPr="00EF5E97">
        <w:rPr>
          <w:rFonts w:ascii="Syntax" w:hAnsi="Syntax"/>
          <w:sz w:val="24"/>
          <w:szCs w:val="24"/>
        </w:rPr>
        <w:t xml:space="preserve"> on</w:t>
      </w:r>
      <w:r>
        <w:rPr>
          <w:rFonts w:ascii="Syntax" w:hAnsi="Syntax"/>
          <w:b/>
          <w:sz w:val="24"/>
          <w:szCs w:val="24"/>
        </w:rPr>
        <w:t xml:space="preserve"> </w:t>
      </w:r>
      <w:r w:rsidR="0056746F" w:rsidRPr="0056746F">
        <w:rPr>
          <w:rFonts w:ascii="Syntax" w:hAnsi="Syntax"/>
          <w:b/>
          <w:sz w:val="24"/>
          <w:szCs w:val="24"/>
        </w:rPr>
        <w:t>Monday 14</w:t>
      </w:r>
      <w:r w:rsidR="0056746F" w:rsidRPr="0056746F">
        <w:rPr>
          <w:rFonts w:ascii="Syntax" w:hAnsi="Syntax"/>
          <w:b/>
          <w:sz w:val="24"/>
          <w:szCs w:val="24"/>
          <w:vertAlign w:val="superscript"/>
        </w:rPr>
        <w:t>th</w:t>
      </w:r>
      <w:r w:rsidR="0056746F" w:rsidRPr="0056746F">
        <w:rPr>
          <w:rFonts w:ascii="Syntax" w:hAnsi="Syntax"/>
          <w:b/>
          <w:sz w:val="24"/>
          <w:szCs w:val="24"/>
        </w:rPr>
        <w:t xml:space="preserve"> March</w:t>
      </w:r>
      <w:r w:rsidR="0078159D" w:rsidRPr="0056746F">
        <w:rPr>
          <w:rFonts w:ascii="Syntax" w:hAnsi="Syntax"/>
          <w:b/>
          <w:sz w:val="24"/>
          <w:szCs w:val="24"/>
        </w:rPr>
        <w:t xml:space="preserve"> 2016</w:t>
      </w:r>
      <w:r w:rsidRPr="00EF5E97">
        <w:rPr>
          <w:rFonts w:ascii="Syntax" w:hAnsi="Syntax"/>
          <w:sz w:val="24"/>
          <w:szCs w:val="24"/>
        </w:rPr>
        <w:t>. Proposals s</w:t>
      </w:r>
      <w:r w:rsidR="00CD6448">
        <w:rPr>
          <w:rFonts w:ascii="Syntax" w:hAnsi="Syntax"/>
          <w:sz w:val="24"/>
          <w:szCs w:val="24"/>
        </w:rPr>
        <w:t xml:space="preserve">hould be sent online to our </w:t>
      </w:r>
      <w:r w:rsidR="0078159D">
        <w:rPr>
          <w:rFonts w:ascii="Syntax" w:hAnsi="Syntax"/>
          <w:sz w:val="24"/>
          <w:szCs w:val="24"/>
        </w:rPr>
        <w:t>Central</w:t>
      </w:r>
      <w:r w:rsidRPr="00EF5E97">
        <w:rPr>
          <w:rFonts w:ascii="Syntax" w:hAnsi="Syntax"/>
          <w:sz w:val="24"/>
          <w:szCs w:val="24"/>
        </w:rPr>
        <w:t xml:space="preserve"> Procurement Unit. We will invite selected bidders to present their proposals and discuss the development steps on</w:t>
      </w:r>
      <w:r>
        <w:rPr>
          <w:rFonts w:ascii="Syntax" w:hAnsi="Syntax"/>
          <w:sz w:val="24"/>
          <w:szCs w:val="24"/>
        </w:rPr>
        <w:t xml:space="preserve"> </w:t>
      </w:r>
      <w:r w:rsidR="0056746F" w:rsidRPr="0056746F">
        <w:rPr>
          <w:rFonts w:ascii="Syntax" w:hAnsi="Syntax"/>
          <w:b/>
          <w:sz w:val="24"/>
          <w:szCs w:val="24"/>
        </w:rPr>
        <w:t>Wednesday</w:t>
      </w:r>
      <w:r w:rsidR="0056746F">
        <w:rPr>
          <w:rFonts w:ascii="Syntax" w:hAnsi="Syntax"/>
          <w:sz w:val="24"/>
          <w:szCs w:val="24"/>
        </w:rPr>
        <w:t xml:space="preserve"> </w:t>
      </w:r>
      <w:r w:rsidR="0056746F" w:rsidRPr="0056746F">
        <w:rPr>
          <w:rFonts w:ascii="Syntax" w:hAnsi="Syntax"/>
          <w:b/>
          <w:sz w:val="24"/>
          <w:szCs w:val="24"/>
        </w:rPr>
        <w:t>23</w:t>
      </w:r>
      <w:r w:rsidR="0056746F" w:rsidRPr="0056746F">
        <w:rPr>
          <w:rFonts w:ascii="Syntax" w:hAnsi="Syntax"/>
          <w:b/>
          <w:sz w:val="24"/>
          <w:szCs w:val="24"/>
          <w:vertAlign w:val="superscript"/>
        </w:rPr>
        <w:t>rd</w:t>
      </w:r>
      <w:r w:rsidR="0056746F" w:rsidRPr="0056746F">
        <w:rPr>
          <w:rFonts w:ascii="Syntax" w:hAnsi="Syntax"/>
          <w:b/>
          <w:sz w:val="24"/>
          <w:szCs w:val="24"/>
        </w:rPr>
        <w:t xml:space="preserve"> March </w:t>
      </w:r>
      <w:r w:rsidR="0078159D" w:rsidRPr="0056746F">
        <w:rPr>
          <w:rFonts w:ascii="Syntax" w:hAnsi="Syntax"/>
          <w:b/>
          <w:sz w:val="24"/>
          <w:szCs w:val="24"/>
        </w:rPr>
        <w:t>2016</w:t>
      </w:r>
      <w:r w:rsidRPr="00EF5E97">
        <w:rPr>
          <w:rFonts w:ascii="Syntax" w:hAnsi="Syntax"/>
          <w:b/>
          <w:sz w:val="24"/>
          <w:szCs w:val="24"/>
        </w:rPr>
        <w:t>.</w:t>
      </w:r>
      <w:r w:rsidRPr="00EF5E97">
        <w:rPr>
          <w:rFonts w:ascii="Syntax" w:hAnsi="Syntax"/>
          <w:sz w:val="24"/>
          <w:szCs w:val="24"/>
        </w:rPr>
        <w:t xml:space="preserve"> The details of the subsequent commission will be dependent on these discussions.</w:t>
      </w:r>
      <w:r w:rsidR="00AB193C">
        <w:rPr>
          <w:rFonts w:ascii="Syntax" w:hAnsi="Syntax"/>
          <w:sz w:val="24"/>
          <w:szCs w:val="24"/>
        </w:rPr>
        <w:t xml:space="preserve">  </w:t>
      </w:r>
      <w:r w:rsidR="00AB193C">
        <w:rPr>
          <w:rFonts w:ascii="Syntax" w:hAnsi="Syntax" w:cs="Arial"/>
          <w:sz w:val="24"/>
          <w:szCs w:val="24"/>
        </w:rPr>
        <w:t>Interested consultants</w:t>
      </w:r>
      <w:r w:rsidRPr="00EF5E97">
        <w:rPr>
          <w:rFonts w:ascii="Syntax" w:hAnsi="Syntax" w:cs="Arial"/>
          <w:sz w:val="24"/>
          <w:szCs w:val="24"/>
        </w:rPr>
        <w:t xml:space="preserve"> should provide a prop</w:t>
      </w:r>
      <w:r w:rsidR="009B300C">
        <w:rPr>
          <w:rFonts w:ascii="Syntax" w:hAnsi="Syntax" w:cs="Arial"/>
          <w:sz w:val="24"/>
          <w:szCs w:val="24"/>
        </w:rPr>
        <w:t xml:space="preserve">osal indicating the methodology, </w:t>
      </w:r>
      <w:r w:rsidRPr="00EF5E97">
        <w:rPr>
          <w:rFonts w:ascii="Syntax" w:hAnsi="Syntax" w:cs="Arial"/>
          <w:sz w:val="24"/>
          <w:szCs w:val="24"/>
        </w:rPr>
        <w:t>process to be used</w:t>
      </w:r>
      <w:r w:rsidR="009B300C">
        <w:rPr>
          <w:rFonts w:ascii="Syntax" w:hAnsi="Syntax" w:cs="Arial"/>
          <w:sz w:val="24"/>
          <w:szCs w:val="24"/>
        </w:rPr>
        <w:t xml:space="preserve">, and the costs. </w:t>
      </w:r>
      <w:r w:rsidR="004E7829">
        <w:rPr>
          <w:rFonts w:ascii="Syntax" w:hAnsi="Syntax" w:cs="Arial"/>
          <w:sz w:val="24"/>
          <w:szCs w:val="24"/>
        </w:rPr>
        <w:t xml:space="preserve">The costs should include a breakdown </w:t>
      </w:r>
      <w:r w:rsidR="004E7829" w:rsidRPr="004E7829">
        <w:rPr>
          <w:rFonts w:ascii="Syntax" w:hAnsi="Syntax"/>
          <w:sz w:val="24"/>
          <w:szCs w:val="24"/>
        </w:rPr>
        <w:t>showing:</w:t>
      </w:r>
    </w:p>
    <w:p w:rsidR="00AA3EDB" w:rsidRDefault="00AA3EDB" w:rsidP="004E7829">
      <w:pPr>
        <w:numPr>
          <w:ilvl w:val="0"/>
          <w:numId w:val="20"/>
        </w:numPr>
        <w:spacing w:after="0" w:line="240" w:lineRule="auto"/>
        <w:rPr>
          <w:rFonts w:ascii="Syntax" w:hAnsi="Syntax"/>
          <w:sz w:val="24"/>
          <w:szCs w:val="24"/>
        </w:rPr>
      </w:pPr>
      <w:r>
        <w:rPr>
          <w:rFonts w:ascii="Syntax" w:hAnsi="Syntax"/>
          <w:sz w:val="24"/>
          <w:szCs w:val="24"/>
        </w:rPr>
        <w:t>Research</w:t>
      </w:r>
      <w:r w:rsidR="00AB193C">
        <w:rPr>
          <w:rFonts w:ascii="Syntax" w:hAnsi="Syntax"/>
          <w:sz w:val="24"/>
          <w:szCs w:val="24"/>
        </w:rPr>
        <w:t xml:space="preserve"> for</w:t>
      </w:r>
      <w:r>
        <w:rPr>
          <w:rFonts w:ascii="Syntax" w:hAnsi="Syntax"/>
          <w:sz w:val="24"/>
          <w:szCs w:val="24"/>
        </w:rPr>
        <w:t xml:space="preserve"> and writing of the Conservation Plan</w:t>
      </w:r>
    </w:p>
    <w:p w:rsidR="004E7829" w:rsidRPr="004E7829" w:rsidRDefault="004E7829" w:rsidP="004E7829">
      <w:pPr>
        <w:numPr>
          <w:ilvl w:val="0"/>
          <w:numId w:val="20"/>
        </w:numPr>
        <w:spacing w:after="0" w:line="240" w:lineRule="auto"/>
        <w:rPr>
          <w:rFonts w:ascii="Syntax" w:hAnsi="Syntax"/>
          <w:sz w:val="24"/>
          <w:szCs w:val="24"/>
        </w:rPr>
      </w:pPr>
      <w:r w:rsidRPr="004E7829">
        <w:rPr>
          <w:rFonts w:ascii="Syntax" w:hAnsi="Syntax"/>
          <w:sz w:val="24"/>
          <w:szCs w:val="24"/>
        </w:rPr>
        <w:t>Liaison with us, for agreeing on the elements to be tested and with wh</w:t>
      </w:r>
      <w:r w:rsidR="00471079">
        <w:rPr>
          <w:rFonts w:ascii="Syntax" w:hAnsi="Syntax"/>
          <w:sz w:val="24"/>
          <w:szCs w:val="24"/>
        </w:rPr>
        <w:t>ich stakeholders</w:t>
      </w:r>
      <w:r w:rsidRPr="004E7829">
        <w:rPr>
          <w:rFonts w:ascii="Syntax" w:hAnsi="Syntax"/>
          <w:sz w:val="24"/>
          <w:szCs w:val="24"/>
        </w:rPr>
        <w:t xml:space="preserve"> </w:t>
      </w:r>
    </w:p>
    <w:p w:rsidR="00471079" w:rsidRPr="00471079" w:rsidRDefault="00471079" w:rsidP="004E7829">
      <w:pPr>
        <w:numPr>
          <w:ilvl w:val="0"/>
          <w:numId w:val="20"/>
        </w:numPr>
        <w:spacing w:after="0" w:line="240" w:lineRule="auto"/>
        <w:rPr>
          <w:rFonts w:ascii="Syntax" w:hAnsi="Syntax"/>
        </w:rPr>
      </w:pPr>
      <w:r>
        <w:rPr>
          <w:rFonts w:ascii="Syntax" w:hAnsi="Syntax"/>
          <w:sz w:val="24"/>
          <w:szCs w:val="24"/>
        </w:rPr>
        <w:t>C</w:t>
      </w:r>
      <w:r w:rsidR="004E7829" w:rsidRPr="00471079">
        <w:rPr>
          <w:rFonts w:ascii="Syntax" w:hAnsi="Syntax"/>
          <w:sz w:val="24"/>
          <w:szCs w:val="24"/>
        </w:rPr>
        <w:t>osts for</w:t>
      </w:r>
      <w:r>
        <w:rPr>
          <w:rFonts w:ascii="Syntax" w:hAnsi="Syntax"/>
          <w:sz w:val="24"/>
          <w:szCs w:val="24"/>
        </w:rPr>
        <w:t xml:space="preserve"> any</w:t>
      </w:r>
      <w:r w:rsidR="004E7829" w:rsidRPr="00471079">
        <w:rPr>
          <w:rFonts w:ascii="Syntax" w:hAnsi="Syntax"/>
          <w:sz w:val="24"/>
          <w:szCs w:val="24"/>
        </w:rPr>
        <w:t xml:space="preserve"> fieldwork</w:t>
      </w:r>
    </w:p>
    <w:p w:rsidR="004E7829" w:rsidRPr="00471079" w:rsidRDefault="00AA3EDB" w:rsidP="004E7829">
      <w:pPr>
        <w:numPr>
          <w:ilvl w:val="0"/>
          <w:numId w:val="20"/>
        </w:numPr>
        <w:spacing w:after="0" w:line="240" w:lineRule="auto"/>
        <w:rPr>
          <w:rFonts w:ascii="Syntax" w:hAnsi="Syntax"/>
        </w:rPr>
      </w:pPr>
      <w:r w:rsidRPr="00471079">
        <w:rPr>
          <w:rFonts w:ascii="Syntax" w:hAnsi="Syntax"/>
          <w:sz w:val="24"/>
          <w:szCs w:val="24"/>
        </w:rPr>
        <w:t>Costs for ten</w:t>
      </w:r>
      <w:r w:rsidR="004E7829" w:rsidRPr="00471079">
        <w:rPr>
          <w:rFonts w:ascii="Syntax" w:hAnsi="Syntax"/>
          <w:sz w:val="24"/>
          <w:szCs w:val="24"/>
        </w:rPr>
        <w:t xml:space="preserve"> paper copies o</w:t>
      </w:r>
      <w:r w:rsidR="009B300C" w:rsidRPr="00471079">
        <w:rPr>
          <w:rFonts w:ascii="Syntax" w:hAnsi="Syntax"/>
          <w:sz w:val="24"/>
          <w:szCs w:val="24"/>
        </w:rPr>
        <w:t>f the report, an electronic full report, and presentation costs for coming into</w:t>
      </w:r>
      <w:r w:rsidR="004E7829" w:rsidRPr="00471079">
        <w:rPr>
          <w:rFonts w:ascii="Syntax" w:hAnsi="Syntax"/>
          <w:sz w:val="24"/>
          <w:szCs w:val="24"/>
        </w:rPr>
        <w:t xml:space="preserve"> the British Li</w:t>
      </w:r>
      <w:r w:rsidR="009B300C" w:rsidRPr="00471079">
        <w:rPr>
          <w:rFonts w:ascii="Syntax" w:hAnsi="Syntax"/>
          <w:sz w:val="24"/>
          <w:szCs w:val="24"/>
        </w:rPr>
        <w:t>brary, and presenting findings to the group.</w:t>
      </w:r>
    </w:p>
    <w:p w:rsidR="004C638A" w:rsidRDefault="004C638A" w:rsidP="004C638A">
      <w:pPr>
        <w:spacing w:after="0"/>
        <w:rPr>
          <w:rFonts w:ascii="Syntax" w:hAnsi="Syntax" w:cs="Arial"/>
          <w:sz w:val="24"/>
          <w:szCs w:val="24"/>
        </w:rPr>
      </w:pPr>
    </w:p>
    <w:p w:rsidR="00DA1B54" w:rsidRDefault="00DA1B54" w:rsidP="004C638A">
      <w:pPr>
        <w:spacing w:after="0"/>
        <w:rPr>
          <w:rFonts w:ascii="Syntax" w:hAnsi="Syntax" w:cs="Arial"/>
          <w:sz w:val="24"/>
          <w:szCs w:val="24"/>
        </w:rPr>
      </w:pPr>
    </w:p>
    <w:p w:rsidR="0015628A" w:rsidRDefault="0015628A" w:rsidP="004C638A">
      <w:pPr>
        <w:spacing w:after="0"/>
        <w:rPr>
          <w:rFonts w:ascii="Syntax" w:hAnsi="Syntax" w:cs="Arial"/>
          <w:sz w:val="24"/>
          <w:szCs w:val="24"/>
        </w:rPr>
      </w:pPr>
    </w:p>
    <w:p w:rsidR="00941F43" w:rsidRPr="00912A73" w:rsidRDefault="00941F43" w:rsidP="00480FF3">
      <w:pPr>
        <w:pStyle w:val="ListParagraph"/>
        <w:numPr>
          <w:ilvl w:val="0"/>
          <w:numId w:val="1"/>
        </w:numPr>
        <w:rPr>
          <w:rFonts w:ascii="Syntax" w:hAnsi="Syntax" w:cs="Arial"/>
          <w:b/>
          <w:color w:val="002060"/>
          <w:sz w:val="24"/>
          <w:szCs w:val="24"/>
        </w:rPr>
      </w:pPr>
      <w:r w:rsidRPr="00912A73">
        <w:rPr>
          <w:rFonts w:ascii="Syntax" w:hAnsi="Syntax"/>
          <w:b/>
          <w:color w:val="002060"/>
          <w:sz w:val="28"/>
          <w:szCs w:val="28"/>
        </w:rPr>
        <w:lastRenderedPageBreak/>
        <w:t>Project liaison</w:t>
      </w:r>
    </w:p>
    <w:p w:rsidR="00B26E7B" w:rsidRPr="00BD166B" w:rsidRDefault="00941F43" w:rsidP="00B26E7B">
      <w:pPr>
        <w:spacing w:after="0" w:line="240" w:lineRule="auto"/>
        <w:rPr>
          <w:rFonts w:ascii="Syntax" w:hAnsi="Syntax" w:cs="Arial"/>
          <w:b/>
          <w:sz w:val="24"/>
          <w:szCs w:val="24"/>
        </w:rPr>
      </w:pPr>
      <w:r w:rsidRPr="00912A73">
        <w:rPr>
          <w:rFonts w:ascii="Syntax" w:hAnsi="Syntax" w:cs="Arial"/>
          <w:sz w:val="24"/>
          <w:szCs w:val="24"/>
        </w:rPr>
        <w:t xml:space="preserve">Internal commissioners: </w:t>
      </w:r>
      <w:r w:rsidR="00B26E7B">
        <w:rPr>
          <w:rFonts w:ascii="Syntax" w:hAnsi="Syntax" w:cs="Arial"/>
          <w:sz w:val="24"/>
          <w:szCs w:val="24"/>
        </w:rPr>
        <w:tab/>
      </w:r>
      <w:r w:rsidR="00863BE7" w:rsidRPr="00BD166B">
        <w:rPr>
          <w:rFonts w:ascii="Syntax" w:hAnsi="Syntax" w:cs="Arial"/>
          <w:b/>
          <w:sz w:val="24"/>
          <w:szCs w:val="24"/>
        </w:rPr>
        <w:t>Hannah Jenkins (</w:t>
      </w:r>
      <w:r w:rsidR="00B26E7B" w:rsidRPr="00BD166B">
        <w:rPr>
          <w:rFonts w:ascii="Syntax" w:hAnsi="Syntax" w:cs="Arial"/>
          <w:b/>
          <w:sz w:val="24"/>
          <w:szCs w:val="24"/>
        </w:rPr>
        <w:t>Programme Manager, SOS)</w:t>
      </w:r>
    </w:p>
    <w:p w:rsidR="00AA3EDB" w:rsidRDefault="00AA3EDB" w:rsidP="00B26E7B">
      <w:pPr>
        <w:spacing w:after="0" w:line="240" w:lineRule="auto"/>
        <w:rPr>
          <w:rFonts w:ascii="Syntax" w:hAnsi="Syntax" w:cs="Arial"/>
          <w:b/>
          <w:sz w:val="24"/>
          <w:szCs w:val="24"/>
        </w:rPr>
      </w:pPr>
      <w:r>
        <w:rPr>
          <w:rFonts w:ascii="Syntax" w:hAnsi="Syntax" w:cs="Arial"/>
          <w:b/>
          <w:sz w:val="24"/>
          <w:szCs w:val="24"/>
        </w:rPr>
        <w:tab/>
      </w:r>
      <w:r>
        <w:rPr>
          <w:rFonts w:ascii="Syntax" w:hAnsi="Syntax" w:cs="Arial"/>
          <w:b/>
          <w:sz w:val="24"/>
          <w:szCs w:val="24"/>
        </w:rPr>
        <w:tab/>
      </w:r>
      <w:r>
        <w:rPr>
          <w:rFonts w:ascii="Syntax" w:hAnsi="Syntax" w:cs="Arial"/>
          <w:b/>
          <w:sz w:val="24"/>
          <w:szCs w:val="24"/>
        </w:rPr>
        <w:tab/>
      </w:r>
      <w:r>
        <w:rPr>
          <w:rFonts w:ascii="Syntax" w:hAnsi="Syntax" w:cs="Arial"/>
          <w:b/>
          <w:sz w:val="24"/>
          <w:szCs w:val="24"/>
        </w:rPr>
        <w:tab/>
        <w:t>Richard Ranft (</w:t>
      </w:r>
      <w:r w:rsidR="00AB193C">
        <w:rPr>
          <w:rFonts w:ascii="Syntax" w:hAnsi="Syntax" w:cs="Arial"/>
          <w:b/>
          <w:sz w:val="24"/>
          <w:szCs w:val="24"/>
        </w:rPr>
        <w:t>Head of Sound and Vision)</w:t>
      </w:r>
    </w:p>
    <w:p w:rsidR="00B26E7B" w:rsidRPr="00BD166B" w:rsidRDefault="00B26E7B" w:rsidP="00033052">
      <w:pPr>
        <w:spacing w:after="0" w:line="240" w:lineRule="auto"/>
        <w:ind w:left="2160" w:firstLine="720"/>
        <w:rPr>
          <w:rFonts w:ascii="Syntax" w:hAnsi="Syntax" w:cs="Arial"/>
          <w:b/>
          <w:sz w:val="24"/>
          <w:szCs w:val="24"/>
        </w:rPr>
      </w:pPr>
      <w:r w:rsidRPr="00BD166B">
        <w:rPr>
          <w:rFonts w:ascii="Syntax" w:hAnsi="Syntax" w:cs="Arial"/>
          <w:b/>
          <w:sz w:val="24"/>
          <w:szCs w:val="24"/>
        </w:rPr>
        <w:t>Sue Davies (HLF Project Manager, SOS)</w:t>
      </w:r>
    </w:p>
    <w:p w:rsidR="00B26E7B" w:rsidRPr="00BD166B" w:rsidRDefault="00B26E7B" w:rsidP="00B26E7B">
      <w:pPr>
        <w:spacing w:after="0" w:line="240" w:lineRule="auto"/>
        <w:rPr>
          <w:rFonts w:ascii="Syntax" w:hAnsi="Syntax" w:cs="Arial"/>
          <w:b/>
          <w:sz w:val="24"/>
          <w:szCs w:val="24"/>
        </w:rPr>
      </w:pPr>
    </w:p>
    <w:p w:rsidR="00941F43" w:rsidRDefault="00AA3EDB" w:rsidP="00AA3EDB">
      <w:pPr>
        <w:ind w:left="2880" w:hanging="2880"/>
        <w:rPr>
          <w:rFonts w:ascii="Syntax" w:hAnsi="Syntax" w:cs="Arial"/>
          <w:b/>
          <w:sz w:val="24"/>
          <w:szCs w:val="24"/>
        </w:rPr>
      </w:pPr>
      <w:r>
        <w:rPr>
          <w:rFonts w:ascii="Syntax" w:hAnsi="Syntax" w:cs="Arial"/>
          <w:sz w:val="24"/>
          <w:szCs w:val="24"/>
        </w:rPr>
        <w:t>Project co-ordinator:</w:t>
      </w:r>
      <w:r>
        <w:rPr>
          <w:rFonts w:ascii="Syntax" w:hAnsi="Syntax" w:cs="Arial"/>
          <w:sz w:val="24"/>
          <w:szCs w:val="24"/>
        </w:rPr>
        <w:tab/>
      </w:r>
      <w:r w:rsidRPr="00AA3EDB">
        <w:rPr>
          <w:rFonts w:ascii="Syntax" w:hAnsi="Syntax" w:cs="Arial"/>
          <w:b/>
          <w:sz w:val="24"/>
          <w:szCs w:val="24"/>
        </w:rPr>
        <w:t>Will Prentice (Head of Technical Services &amp; Processing, Sound and Vision)</w:t>
      </w:r>
    </w:p>
    <w:p w:rsidR="00A01455" w:rsidRDefault="00DA1B54" w:rsidP="00AA3EDB">
      <w:pPr>
        <w:ind w:left="2880" w:hanging="2880"/>
        <w:rPr>
          <w:rFonts w:ascii="Syntax" w:hAnsi="Syntax" w:cs="Arial"/>
          <w:b/>
          <w:sz w:val="24"/>
          <w:szCs w:val="24"/>
        </w:rPr>
      </w:pPr>
      <w:r w:rsidRPr="00DA1B54">
        <w:rPr>
          <w:rFonts w:ascii="Syntax" w:hAnsi="Syntax" w:cs="Arial"/>
          <w:sz w:val="24"/>
          <w:szCs w:val="24"/>
        </w:rPr>
        <w:t>Contact:</w:t>
      </w:r>
      <w:r>
        <w:rPr>
          <w:rFonts w:ascii="Syntax" w:hAnsi="Syntax" w:cs="Arial"/>
          <w:b/>
          <w:sz w:val="24"/>
          <w:szCs w:val="24"/>
        </w:rPr>
        <w:t xml:space="preserve"> </w:t>
      </w:r>
      <w:r>
        <w:rPr>
          <w:rFonts w:ascii="Syntax" w:hAnsi="Syntax" w:cs="Arial"/>
          <w:b/>
          <w:sz w:val="24"/>
          <w:szCs w:val="24"/>
        </w:rPr>
        <w:tab/>
      </w:r>
      <w:r w:rsidR="00A01455" w:rsidRPr="00A01455">
        <w:rPr>
          <w:rFonts w:ascii="Syntax" w:hAnsi="Syntax" w:cs="Arial"/>
          <w:b/>
          <w:sz w:val="24"/>
          <w:szCs w:val="24"/>
        </w:rPr>
        <w:t>Sue Davies (HLF Project Manager, SOS)</w:t>
      </w:r>
      <w:r w:rsidR="00A01455">
        <w:rPr>
          <w:rFonts w:ascii="Syntax" w:hAnsi="Syntax" w:cs="Arial"/>
          <w:b/>
          <w:sz w:val="24"/>
          <w:szCs w:val="24"/>
        </w:rPr>
        <w:t xml:space="preserve"> </w:t>
      </w:r>
    </w:p>
    <w:p w:rsidR="00DA1B54" w:rsidRPr="00AA3EDB" w:rsidRDefault="00A01455" w:rsidP="00A01455">
      <w:pPr>
        <w:ind w:left="2880"/>
        <w:rPr>
          <w:rFonts w:ascii="Syntax" w:hAnsi="Syntax" w:cs="Arial"/>
          <w:b/>
          <w:sz w:val="24"/>
          <w:szCs w:val="24"/>
        </w:rPr>
      </w:pPr>
      <w:r>
        <w:rPr>
          <w:rFonts w:ascii="Syntax" w:hAnsi="Syntax" w:cs="Arial"/>
          <w:b/>
          <w:sz w:val="24"/>
          <w:szCs w:val="24"/>
        </w:rPr>
        <w:t xml:space="preserve"> </w:t>
      </w:r>
      <w:hyperlink r:id="rId11" w:history="1">
        <w:r w:rsidRPr="0038191B">
          <w:rPr>
            <w:rStyle w:val="Hyperlink"/>
            <w:rFonts w:ascii="Syntax" w:hAnsi="Syntax" w:cs="Arial"/>
            <w:b/>
            <w:sz w:val="24"/>
            <w:szCs w:val="24"/>
          </w:rPr>
          <w:t>sue.davies@bl.uk</w:t>
        </w:r>
      </w:hyperlink>
      <w:r>
        <w:rPr>
          <w:rFonts w:ascii="Syntax" w:hAnsi="Syntax" w:cs="Arial"/>
          <w:b/>
          <w:sz w:val="24"/>
          <w:szCs w:val="24"/>
        </w:rPr>
        <w:t xml:space="preserve"> and 020 7412 7271</w:t>
      </w:r>
    </w:p>
    <w:p w:rsidR="004C638A" w:rsidRPr="00912A73" w:rsidRDefault="004C638A" w:rsidP="004C638A">
      <w:pPr>
        <w:spacing w:after="0"/>
        <w:rPr>
          <w:rFonts w:ascii="Syntax" w:hAnsi="Syntax" w:cs="Arial"/>
          <w:sz w:val="24"/>
          <w:szCs w:val="24"/>
        </w:rPr>
      </w:pPr>
    </w:p>
    <w:p w:rsidR="00941F43" w:rsidRPr="004C638A" w:rsidRDefault="00941F43" w:rsidP="00480FF3">
      <w:pPr>
        <w:pStyle w:val="ListParagraph"/>
        <w:numPr>
          <w:ilvl w:val="0"/>
          <w:numId w:val="1"/>
        </w:numPr>
        <w:rPr>
          <w:rFonts w:ascii="Syntax" w:hAnsi="Syntax" w:cs="Arial"/>
          <w:b/>
          <w:color w:val="002060"/>
          <w:sz w:val="24"/>
          <w:szCs w:val="24"/>
        </w:rPr>
      </w:pPr>
      <w:r w:rsidRPr="004C638A">
        <w:rPr>
          <w:rFonts w:ascii="Syntax" w:hAnsi="Syntax"/>
          <w:b/>
          <w:color w:val="002060"/>
          <w:sz w:val="28"/>
          <w:szCs w:val="28"/>
        </w:rPr>
        <w:t>Next steps</w:t>
      </w:r>
    </w:p>
    <w:p w:rsidR="002E26A1" w:rsidRDefault="008C387C" w:rsidP="008C387C">
      <w:pPr>
        <w:spacing w:after="0"/>
        <w:rPr>
          <w:rFonts w:ascii="Syntax" w:hAnsi="Syntax" w:cs="Arial"/>
          <w:b/>
          <w:color w:val="FF0000"/>
          <w:sz w:val="24"/>
          <w:szCs w:val="24"/>
        </w:rPr>
      </w:pPr>
      <w:r w:rsidRPr="002E26A1">
        <w:rPr>
          <w:rFonts w:ascii="Syntax" w:hAnsi="Syntax" w:cs="Arial"/>
          <w:sz w:val="24"/>
          <w:szCs w:val="24"/>
        </w:rPr>
        <w:t xml:space="preserve">Please submit your proposal to this brief by </w:t>
      </w:r>
      <w:r w:rsidRPr="002E26A1">
        <w:rPr>
          <w:rFonts w:ascii="Syntax" w:hAnsi="Syntax" w:cs="Arial"/>
          <w:b/>
          <w:sz w:val="24"/>
          <w:szCs w:val="24"/>
        </w:rPr>
        <w:t>midday on</w:t>
      </w:r>
      <w:r w:rsidRPr="002E26A1">
        <w:rPr>
          <w:rFonts w:ascii="Syntax" w:hAnsi="Syntax" w:cs="Arial"/>
          <w:sz w:val="24"/>
          <w:szCs w:val="24"/>
        </w:rPr>
        <w:t xml:space="preserve"> </w:t>
      </w:r>
      <w:r w:rsidR="00334666" w:rsidRPr="00334666">
        <w:rPr>
          <w:rFonts w:ascii="Syntax" w:hAnsi="Syntax" w:cs="Arial"/>
          <w:b/>
          <w:sz w:val="24"/>
          <w:szCs w:val="24"/>
        </w:rPr>
        <w:t>Monday 14</w:t>
      </w:r>
      <w:r w:rsidR="00334666" w:rsidRPr="00334666">
        <w:rPr>
          <w:rFonts w:ascii="Syntax" w:hAnsi="Syntax" w:cs="Arial"/>
          <w:b/>
          <w:sz w:val="24"/>
          <w:szCs w:val="24"/>
          <w:vertAlign w:val="superscript"/>
        </w:rPr>
        <w:t>th</w:t>
      </w:r>
      <w:r w:rsidR="00334666" w:rsidRPr="00334666">
        <w:rPr>
          <w:rFonts w:ascii="Syntax" w:hAnsi="Syntax" w:cs="Arial"/>
          <w:b/>
          <w:sz w:val="24"/>
          <w:szCs w:val="24"/>
        </w:rPr>
        <w:t xml:space="preserve"> Marc</w:t>
      </w:r>
      <w:bookmarkStart w:id="0" w:name="_GoBack"/>
      <w:bookmarkEnd w:id="0"/>
      <w:r w:rsidR="00334666" w:rsidRPr="00334666">
        <w:rPr>
          <w:rFonts w:ascii="Syntax" w:hAnsi="Syntax" w:cs="Arial"/>
          <w:b/>
          <w:sz w:val="24"/>
          <w:szCs w:val="24"/>
        </w:rPr>
        <w:t>h</w:t>
      </w:r>
      <w:r w:rsidR="00D802DA" w:rsidRPr="00334666">
        <w:rPr>
          <w:rFonts w:ascii="Syntax" w:hAnsi="Syntax" w:cs="Arial"/>
          <w:b/>
          <w:sz w:val="24"/>
          <w:szCs w:val="24"/>
        </w:rPr>
        <w:t xml:space="preserve"> 2016</w:t>
      </w:r>
      <w:r w:rsidR="002E26A1" w:rsidRPr="00334666">
        <w:rPr>
          <w:rFonts w:ascii="Syntax" w:hAnsi="Syntax" w:cs="Arial"/>
          <w:b/>
          <w:sz w:val="24"/>
          <w:szCs w:val="24"/>
        </w:rPr>
        <w:t>.</w:t>
      </w:r>
    </w:p>
    <w:p w:rsidR="002E26A1" w:rsidRPr="00F67B7A" w:rsidRDefault="002E26A1" w:rsidP="008C387C">
      <w:pPr>
        <w:spacing w:after="0"/>
        <w:rPr>
          <w:rFonts w:ascii="Syntax" w:hAnsi="Syntax" w:cs="Arial"/>
          <w:b/>
          <w:sz w:val="24"/>
          <w:szCs w:val="24"/>
        </w:rPr>
      </w:pPr>
    </w:p>
    <w:p w:rsidR="00133BF4" w:rsidRPr="00F67B7A" w:rsidRDefault="008C387C" w:rsidP="008C387C">
      <w:pPr>
        <w:spacing w:after="0"/>
        <w:rPr>
          <w:rFonts w:ascii="Syntax" w:hAnsi="Syntax" w:cs="Arial"/>
          <w:sz w:val="24"/>
          <w:szCs w:val="24"/>
        </w:rPr>
      </w:pPr>
      <w:r w:rsidRPr="00F67B7A">
        <w:rPr>
          <w:rFonts w:ascii="Syntax" w:hAnsi="Syntax" w:cs="Arial"/>
          <w:sz w:val="24"/>
          <w:szCs w:val="24"/>
        </w:rPr>
        <w:t>Your proposal must indicate the methodology and process to be u</w:t>
      </w:r>
      <w:r w:rsidR="00F67B7A">
        <w:rPr>
          <w:rFonts w:ascii="Syntax" w:hAnsi="Syntax" w:cs="Arial"/>
          <w:sz w:val="24"/>
          <w:szCs w:val="24"/>
        </w:rPr>
        <w:t>sed and the costs of the work, as indicated above.</w:t>
      </w:r>
    </w:p>
    <w:p w:rsidR="00133BF4" w:rsidRPr="00F67B7A" w:rsidRDefault="00133BF4" w:rsidP="008C387C">
      <w:pPr>
        <w:spacing w:after="0"/>
        <w:rPr>
          <w:rFonts w:ascii="Syntax" w:hAnsi="Syntax" w:cs="Arial"/>
          <w:sz w:val="24"/>
          <w:szCs w:val="24"/>
        </w:rPr>
      </w:pPr>
    </w:p>
    <w:p w:rsidR="00934D62" w:rsidRDefault="00934D62" w:rsidP="008C387C">
      <w:pPr>
        <w:spacing w:after="0"/>
        <w:rPr>
          <w:rFonts w:ascii="Syntax" w:hAnsi="Syntax" w:cs="Arial"/>
          <w:sz w:val="24"/>
          <w:szCs w:val="24"/>
        </w:rPr>
      </w:pPr>
      <w:r w:rsidRPr="00F67B7A">
        <w:rPr>
          <w:rFonts w:ascii="Syntax" w:hAnsi="Syntax" w:cs="Arial"/>
          <w:sz w:val="24"/>
          <w:szCs w:val="24"/>
        </w:rPr>
        <w:t>Criteria that will be considered in selecting the agency</w:t>
      </w:r>
      <w:r w:rsidR="008C387C" w:rsidRPr="00F67B7A">
        <w:rPr>
          <w:rFonts w:ascii="Syntax" w:hAnsi="Syntax" w:cs="Arial"/>
          <w:sz w:val="24"/>
          <w:szCs w:val="24"/>
        </w:rPr>
        <w:t>/consultancy</w:t>
      </w:r>
      <w:r w:rsidR="003D1E9B">
        <w:rPr>
          <w:rFonts w:ascii="Syntax" w:hAnsi="Syntax" w:cs="Arial"/>
          <w:sz w:val="24"/>
          <w:szCs w:val="24"/>
        </w:rPr>
        <w:t xml:space="preserve"> will be as set out in the table below.</w:t>
      </w:r>
    </w:p>
    <w:p w:rsidR="003D1E9B" w:rsidRDefault="003D1E9B" w:rsidP="008C387C">
      <w:pPr>
        <w:spacing w:after="0"/>
        <w:rPr>
          <w:rFonts w:ascii="Syntax" w:hAnsi="Syntax" w:cs="Arial"/>
          <w:sz w:val="24"/>
          <w:szCs w:val="24"/>
        </w:rPr>
      </w:pPr>
    </w:p>
    <w:tbl>
      <w:tblPr>
        <w:tblStyle w:val="TableGrid"/>
        <w:tblW w:w="0" w:type="auto"/>
        <w:tblLook w:val="04A0" w:firstRow="1" w:lastRow="0" w:firstColumn="1" w:lastColumn="0" w:noHBand="0" w:noVBand="1"/>
      </w:tblPr>
      <w:tblGrid>
        <w:gridCol w:w="3080"/>
        <w:gridCol w:w="3081"/>
        <w:gridCol w:w="3081"/>
      </w:tblGrid>
      <w:tr w:rsidR="003D1E9B" w:rsidTr="003D1E9B">
        <w:tc>
          <w:tcPr>
            <w:tcW w:w="3080" w:type="dxa"/>
          </w:tcPr>
          <w:p w:rsidR="003D1E9B" w:rsidRPr="003D1E9B" w:rsidRDefault="003D1E9B" w:rsidP="008C387C">
            <w:pPr>
              <w:spacing w:after="0"/>
              <w:rPr>
                <w:rFonts w:ascii="Syntax" w:hAnsi="Syntax" w:cs="Arial"/>
                <w:b/>
                <w:sz w:val="24"/>
                <w:szCs w:val="24"/>
              </w:rPr>
            </w:pPr>
            <w:r w:rsidRPr="003D1E9B">
              <w:rPr>
                <w:rFonts w:ascii="Syntax" w:hAnsi="Syntax" w:cs="Arial"/>
                <w:b/>
                <w:sz w:val="24"/>
                <w:szCs w:val="24"/>
              </w:rPr>
              <w:t>Criteria</w:t>
            </w:r>
          </w:p>
        </w:tc>
        <w:tc>
          <w:tcPr>
            <w:tcW w:w="3081" w:type="dxa"/>
          </w:tcPr>
          <w:p w:rsidR="003D1E9B" w:rsidRPr="003D1E9B" w:rsidRDefault="003D1E9B" w:rsidP="008C387C">
            <w:pPr>
              <w:spacing w:after="0"/>
              <w:rPr>
                <w:rFonts w:ascii="Syntax" w:hAnsi="Syntax" w:cs="Arial"/>
                <w:b/>
                <w:sz w:val="24"/>
                <w:szCs w:val="24"/>
              </w:rPr>
            </w:pPr>
            <w:r w:rsidRPr="003D1E9B">
              <w:rPr>
                <w:rFonts w:ascii="Syntax" w:hAnsi="Syntax" w:cs="Arial"/>
                <w:b/>
                <w:sz w:val="24"/>
                <w:szCs w:val="24"/>
              </w:rPr>
              <w:t>Method of evaluation</w:t>
            </w:r>
          </w:p>
        </w:tc>
        <w:tc>
          <w:tcPr>
            <w:tcW w:w="3081" w:type="dxa"/>
          </w:tcPr>
          <w:p w:rsidR="003D1E9B" w:rsidRPr="003D1E9B" w:rsidRDefault="003D1E9B" w:rsidP="008C387C">
            <w:pPr>
              <w:spacing w:after="0"/>
              <w:rPr>
                <w:rFonts w:ascii="Syntax" w:hAnsi="Syntax" w:cs="Arial"/>
                <w:b/>
                <w:sz w:val="24"/>
                <w:szCs w:val="24"/>
              </w:rPr>
            </w:pPr>
            <w:r>
              <w:rPr>
                <w:rFonts w:ascii="Syntax" w:hAnsi="Syntax" w:cs="Arial"/>
                <w:b/>
                <w:sz w:val="24"/>
                <w:szCs w:val="24"/>
              </w:rPr>
              <w:t>Weighting</w:t>
            </w:r>
          </w:p>
        </w:tc>
      </w:tr>
      <w:tr w:rsidR="003D1E9B" w:rsidTr="003D1E9B">
        <w:tc>
          <w:tcPr>
            <w:tcW w:w="3080" w:type="dxa"/>
          </w:tcPr>
          <w:p w:rsidR="003D1E9B" w:rsidRDefault="003D1E9B" w:rsidP="008C387C">
            <w:pPr>
              <w:spacing w:after="0"/>
              <w:rPr>
                <w:rFonts w:ascii="Syntax" w:hAnsi="Syntax" w:cs="Arial"/>
                <w:sz w:val="24"/>
                <w:szCs w:val="24"/>
              </w:rPr>
            </w:pPr>
            <w:r w:rsidRPr="003D1E9B">
              <w:rPr>
                <w:rFonts w:ascii="Syntax" w:hAnsi="Syntax" w:cs="Arial"/>
                <w:sz w:val="24"/>
                <w:szCs w:val="24"/>
              </w:rPr>
              <w:t>Previous experience of preparing Conservation Plans for HLF applications</w:t>
            </w:r>
          </w:p>
        </w:tc>
        <w:tc>
          <w:tcPr>
            <w:tcW w:w="3081" w:type="dxa"/>
          </w:tcPr>
          <w:p w:rsidR="003D1E9B" w:rsidRDefault="003D1E9B" w:rsidP="003D1E9B">
            <w:pPr>
              <w:spacing w:after="0"/>
              <w:rPr>
                <w:rFonts w:ascii="Syntax" w:hAnsi="Syntax" w:cs="Arial"/>
                <w:sz w:val="24"/>
                <w:szCs w:val="24"/>
              </w:rPr>
            </w:pPr>
            <w:r>
              <w:rPr>
                <w:rFonts w:ascii="Syntax" w:hAnsi="Syntax" w:cs="Arial"/>
                <w:sz w:val="24"/>
                <w:szCs w:val="24"/>
              </w:rPr>
              <w:t>Track record of consultant(s).</w:t>
            </w:r>
            <w:r w:rsidR="00EC0F6B">
              <w:rPr>
                <w:rFonts w:ascii="Syntax" w:hAnsi="Syntax" w:cs="Arial"/>
                <w:sz w:val="24"/>
                <w:szCs w:val="24"/>
              </w:rPr>
              <w:t xml:space="preserve"> </w:t>
            </w:r>
            <w:r w:rsidRPr="003D1E9B">
              <w:rPr>
                <w:rFonts w:ascii="Syntax" w:hAnsi="Syntax" w:cs="Arial"/>
                <w:sz w:val="24"/>
                <w:szCs w:val="24"/>
              </w:rPr>
              <w:t xml:space="preserve"> Client References. </w:t>
            </w:r>
          </w:p>
        </w:tc>
        <w:tc>
          <w:tcPr>
            <w:tcW w:w="3081" w:type="dxa"/>
          </w:tcPr>
          <w:p w:rsidR="003D1E9B" w:rsidRDefault="003D1E9B" w:rsidP="008C387C">
            <w:pPr>
              <w:spacing w:after="0"/>
              <w:rPr>
                <w:rFonts w:ascii="Syntax" w:hAnsi="Syntax" w:cs="Arial"/>
                <w:sz w:val="24"/>
                <w:szCs w:val="24"/>
              </w:rPr>
            </w:pPr>
            <w:r>
              <w:rPr>
                <w:rFonts w:ascii="Syntax" w:hAnsi="Syntax" w:cs="Arial"/>
                <w:sz w:val="24"/>
                <w:szCs w:val="24"/>
              </w:rPr>
              <w:t>25%</w:t>
            </w:r>
          </w:p>
        </w:tc>
      </w:tr>
      <w:tr w:rsidR="003D1E9B" w:rsidTr="003D1E9B">
        <w:tc>
          <w:tcPr>
            <w:tcW w:w="3080" w:type="dxa"/>
          </w:tcPr>
          <w:p w:rsidR="003D1E9B" w:rsidRDefault="003D1E9B" w:rsidP="008C387C">
            <w:pPr>
              <w:spacing w:after="0"/>
              <w:rPr>
                <w:rFonts w:ascii="Syntax" w:hAnsi="Syntax" w:cs="Arial"/>
                <w:sz w:val="24"/>
                <w:szCs w:val="24"/>
              </w:rPr>
            </w:pPr>
            <w:r w:rsidRPr="003D1E9B">
              <w:rPr>
                <w:rFonts w:ascii="Syntax" w:hAnsi="Syntax" w:cs="Arial"/>
                <w:sz w:val="24"/>
                <w:szCs w:val="24"/>
              </w:rPr>
              <w:t xml:space="preserve">Knowledge of </w:t>
            </w:r>
            <w:r w:rsidR="00EC0F6B">
              <w:rPr>
                <w:rFonts w:ascii="Syntax" w:hAnsi="Syntax" w:cs="Arial"/>
                <w:sz w:val="24"/>
                <w:szCs w:val="24"/>
              </w:rPr>
              <w:t xml:space="preserve">recorded sound and/or </w:t>
            </w:r>
            <w:r w:rsidRPr="003D1E9B">
              <w:rPr>
                <w:rFonts w:ascii="Syntax" w:hAnsi="Syntax" w:cs="Arial"/>
                <w:sz w:val="24"/>
                <w:szCs w:val="24"/>
              </w:rPr>
              <w:t>sound archives</w:t>
            </w:r>
          </w:p>
        </w:tc>
        <w:tc>
          <w:tcPr>
            <w:tcW w:w="3081" w:type="dxa"/>
          </w:tcPr>
          <w:p w:rsidR="003D1E9B" w:rsidRDefault="00EC0F6B" w:rsidP="008C387C">
            <w:pPr>
              <w:spacing w:after="0"/>
              <w:rPr>
                <w:rFonts w:ascii="Syntax" w:hAnsi="Syntax" w:cs="Arial"/>
                <w:sz w:val="24"/>
                <w:szCs w:val="24"/>
              </w:rPr>
            </w:pPr>
            <w:r>
              <w:rPr>
                <w:rFonts w:ascii="Syntax" w:hAnsi="Syntax" w:cs="Arial"/>
                <w:sz w:val="24"/>
                <w:szCs w:val="24"/>
              </w:rPr>
              <w:t xml:space="preserve">Content of proposal and evidence of previous experience of working with recorded sound and / or archives. </w:t>
            </w:r>
          </w:p>
        </w:tc>
        <w:tc>
          <w:tcPr>
            <w:tcW w:w="3081" w:type="dxa"/>
          </w:tcPr>
          <w:p w:rsidR="003D1E9B" w:rsidRDefault="003D1E9B" w:rsidP="008C387C">
            <w:pPr>
              <w:spacing w:after="0"/>
              <w:rPr>
                <w:rFonts w:ascii="Syntax" w:hAnsi="Syntax" w:cs="Arial"/>
                <w:sz w:val="24"/>
                <w:szCs w:val="24"/>
              </w:rPr>
            </w:pPr>
            <w:r>
              <w:rPr>
                <w:rFonts w:ascii="Syntax" w:hAnsi="Syntax" w:cs="Arial"/>
                <w:sz w:val="24"/>
                <w:szCs w:val="24"/>
              </w:rPr>
              <w:t>30%</w:t>
            </w:r>
          </w:p>
        </w:tc>
      </w:tr>
      <w:tr w:rsidR="003D1E9B" w:rsidTr="003D1E9B">
        <w:trPr>
          <w:trHeight w:val="74"/>
        </w:trPr>
        <w:tc>
          <w:tcPr>
            <w:tcW w:w="3080" w:type="dxa"/>
          </w:tcPr>
          <w:p w:rsidR="003D1E9B" w:rsidRDefault="003D1E9B" w:rsidP="003D1E9B">
            <w:pPr>
              <w:spacing w:after="0"/>
              <w:rPr>
                <w:rFonts w:ascii="Syntax" w:hAnsi="Syntax" w:cs="Arial"/>
                <w:sz w:val="24"/>
                <w:szCs w:val="24"/>
              </w:rPr>
            </w:pPr>
            <w:r w:rsidRPr="003D1E9B">
              <w:rPr>
                <w:rFonts w:ascii="Syntax" w:hAnsi="Syntax" w:cs="Arial"/>
                <w:sz w:val="24"/>
                <w:szCs w:val="24"/>
              </w:rPr>
              <w:t>Ability to present clear, concise results</w:t>
            </w:r>
          </w:p>
        </w:tc>
        <w:tc>
          <w:tcPr>
            <w:tcW w:w="3081" w:type="dxa"/>
          </w:tcPr>
          <w:p w:rsidR="003D1E9B" w:rsidRDefault="003D1E9B" w:rsidP="008C387C">
            <w:pPr>
              <w:spacing w:after="0"/>
              <w:rPr>
                <w:rFonts w:ascii="Syntax" w:hAnsi="Syntax" w:cs="Arial"/>
                <w:sz w:val="24"/>
                <w:szCs w:val="24"/>
              </w:rPr>
            </w:pPr>
            <w:r w:rsidRPr="003D1E9B">
              <w:rPr>
                <w:rFonts w:ascii="Syntax" w:hAnsi="Syntax" w:cs="Arial"/>
                <w:sz w:val="24"/>
                <w:szCs w:val="24"/>
              </w:rPr>
              <w:t>Quality and clarity of proposal. Suitability of proposed met</w:t>
            </w:r>
            <w:r>
              <w:rPr>
                <w:rFonts w:ascii="Syntax" w:hAnsi="Syntax" w:cs="Arial"/>
                <w:sz w:val="24"/>
                <w:szCs w:val="24"/>
              </w:rPr>
              <w:t xml:space="preserve">hodologies. Understanding of project </w:t>
            </w:r>
            <w:r w:rsidRPr="003D1E9B">
              <w:rPr>
                <w:rFonts w:ascii="Syntax" w:hAnsi="Syntax" w:cs="Arial"/>
                <w:sz w:val="24"/>
                <w:szCs w:val="24"/>
              </w:rPr>
              <w:t>requirements and context</w:t>
            </w:r>
          </w:p>
        </w:tc>
        <w:tc>
          <w:tcPr>
            <w:tcW w:w="3081" w:type="dxa"/>
          </w:tcPr>
          <w:p w:rsidR="003D1E9B" w:rsidRDefault="003D1E9B" w:rsidP="003D1E9B">
            <w:pPr>
              <w:spacing w:after="0" w:line="360" w:lineRule="auto"/>
              <w:rPr>
                <w:rFonts w:ascii="Syntax" w:hAnsi="Syntax" w:cs="Arial"/>
                <w:sz w:val="24"/>
                <w:szCs w:val="24"/>
              </w:rPr>
            </w:pPr>
            <w:r>
              <w:rPr>
                <w:rFonts w:ascii="Syntax" w:hAnsi="Syntax" w:cs="Arial"/>
                <w:sz w:val="24"/>
                <w:szCs w:val="24"/>
              </w:rPr>
              <w:t>25%</w:t>
            </w:r>
          </w:p>
        </w:tc>
      </w:tr>
      <w:tr w:rsidR="003D1E9B" w:rsidTr="003D1E9B">
        <w:tc>
          <w:tcPr>
            <w:tcW w:w="3080" w:type="dxa"/>
          </w:tcPr>
          <w:p w:rsidR="003D1E9B" w:rsidRDefault="003D1E9B" w:rsidP="008C387C">
            <w:pPr>
              <w:spacing w:after="0"/>
              <w:rPr>
                <w:rFonts w:ascii="Syntax" w:hAnsi="Syntax" w:cs="Arial"/>
                <w:sz w:val="24"/>
                <w:szCs w:val="24"/>
              </w:rPr>
            </w:pPr>
            <w:r>
              <w:rPr>
                <w:rFonts w:ascii="Syntax" w:hAnsi="Syntax" w:cs="Arial"/>
                <w:sz w:val="24"/>
                <w:szCs w:val="24"/>
              </w:rPr>
              <w:t>Value for money</w:t>
            </w:r>
          </w:p>
        </w:tc>
        <w:tc>
          <w:tcPr>
            <w:tcW w:w="3081" w:type="dxa"/>
          </w:tcPr>
          <w:p w:rsidR="003D1E9B" w:rsidRDefault="003D1E9B" w:rsidP="008C387C">
            <w:pPr>
              <w:spacing w:after="0"/>
              <w:rPr>
                <w:rFonts w:ascii="Syntax" w:hAnsi="Syntax" w:cs="Arial"/>
                <w:sz w:val="24"/>
                <w:szCs w:val="24"/>
              </w:rPr>
            </w:pPr>
            <w:r w:rsidRPr="003D1E9B">
              <w:rPr>
                <w:rFonts w:ascii="Syntax" w:hAnsi="Syntax" w:cs="Arial"/>
                <w:sz w:val="24"/>
                <w:szCs w:val="24"/>
              </w:rPr>
              <w:t>Comparison of submitted charges, costs, day rates etc.</w:t>
            </w:r>
          </w:p>
        </w:tc>
        <w:tc>
          <w:tcPr>
            <w:tcW w:w="3081" w:type="dxa"/>
          </w:tcPr>
          <w:p w:rsidR="003D1E9B" w:rsidRDefault="003D1E9B" w:rsidP="008C387C">
            <w:pPr>
              <w:spacing w:after="0"/>
              <w:rPr>
                <w:rFonts w:ascii="Syntax" w:hAnsi="Syntax" w:cs="Arial"/>
                <w:sz w:val="24"/>
                <w:szCs w:val="24"/>
              </w:rPr>
            </w:pPr>
            <w:r>
              <w:rPr>
                <w:rFonts w:ascii="Syntax" w:hAnsi="Syntax" w:cs="Arial"/>
                <w:sz w:val="24"/>
                <w:szCs w:val="24"/>
              </w:rPr>
              <w:t>20%</w:t>
            </w:r>
          </w:p>
        </w:tc>
      </w:tr>
    </w:tbl>
    <w:p w:rsidR="003D1E9B" w:rsidRPr="00F67B7A" w:rsidRDefault="003D1E9B" w:rsidP="008C387C">
      <w:pPr>
        <w:spacing w:after="0"/>
        <w:rPr>
          <w:rFonts w:ascii="Syntax" w:hAnsi="Syntax" w:cs="Arial"/>
          <w:sz w:val="24"/>
          <w:szCs w:val="24"/>
        </w:rPr>
      </w:pPr>
    </w:p>
    <w:p w:rsidR="00934D62" w:rsidRPr="00F67B7A" w:rsidRDefault="00934D62" w:rsidP="008C387C">
      <w:pPr>
        <w:spacing w:after="0"/>
        <w:rPr>
          <w:rFonts w:ascii="Syntax" w:hAnsi="Syntax" w:cs="Arial"/>
          <w:sz w:val="24"/>
          <w:szCs w:val="24"/>
        </w:rPr>
      </w:pPr>
    </w:p>
    <w:sectPr w:rsidR="00934D62" w:rsidRPr="00F67B7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BC" w:rsidRDefault="003440BC" w:rsidP="003015AD">
      <w:pPr>
        <w:spacing w:after="0" w:line="240" w:lineRule="auto"/>
      </w:pPr>
      <w:r>
        <w:separator/>
      </w:r>
    </w:p>
  </w:endnote>
  <w:endnote w:type="continuationSeparator" w:id="0">
    <w:p w:rsidR="003440BC" w:rsidRDefault="003440BC" w:rsidP="003015AD">
      <w:pPr>
        <w:spacing w:after="0" w:line="240" w:lineRule="auto"/>
      </w:pPr>
      <w:r>
        <w:continuationSeparator/>
      </w:r>
    </w:p>
  </w:endnote>
  <w:endnote w:type="continuationNotice" w:id="1">
    <w:p w:rsidR="003440BC" w:rsidRDefault="00344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95337"/>
      <w:docPartObj>
        <w:docPartGallery w:val="Page Numbers (Bottom of Page)"/>
        <w:docPartUnique/>
      </w:docPartObj>
    </w:sdtPr>
    <w:sdtEndPr>
      <w:rPr>
        <w:noProof/>
      </w:rPr>
    </w:sdtEndPr>
    <w:sdtContent>
      <w:p w:rsidR="003440BC" w:rsidRDefault="003440BC">
        <w:pPr>
          <w:pStyle w:val="Footer"/>
          <w:jc w:val="right"/>
        </w:pPr>
        <w:r>
          <w:fldChar w:fldCharType="begin"/>
        </w:r>
        <w:r>
          <w:instrText xml:space="preserve"> PAGE   \* MERGEFORMAT </w:instrText>
        </w:r>
        <w:r>
          <w:fldChar w:fldCharType="separate"/>
        </w:r>
        <w:r w:rsidR="00334666">
          <w:rPr>
            <w:noProof/>
          </w:rPr>
          <w:t>5</w:t>
        </w:r>
        <w:r>
          <w:rPr>
            <w:noProof/>
          </w:rPr>
          <w:fldChar w:fldCharType="end"/>
        </w:r>
      </w:p>
    </w:sdtContent>
  </w:sdt>
  <w:p w:rsidR="003440BC" w:rsidRDefault="0034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BC" w:rsidRDefault="003440BC" w:rsidP="003015AD">
      <w:pPr>
        <w:spacing w:after="0" w:line="240" w:lineRule="auto"/>
      </w:pPr>
      <w:r>
        <w:separator/>
      </w:r>
    </w:p>
  </w:footnote>
  <w:footnote w:type="continuationSeparator" w:id="0">
    <w:p w:rsidR="003440BC" w:rsidRDefault="003440BC" w:rsidP="003015AD">
      <w:pPr>
        <w:spacing w:after="0" w:line="240" w:lineRule="auto"/>
      </w:pPr>
      <w:r>
        <w:continuationSeparator/>
      </w:r>
    </w:p>
  </w:footnote>
  <w:footnote w:type="continuationNotice" w:id="1">
    <w:p w:rsidR="003440BC" w:rsidRDefault="003440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0BC" w:rsidRDefault="003440BC">
    <w:pPr>
      <w:pStyle w:val="Header"/>
    </w:pPr>
    <w:r>
      <w:t>FINAL VERSION with revised dates</w:t>
    </w:r>
  </w:p>
  <w:p w:rsidR="003440BC" w:rsidRDefault="00344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82"/>
    <w:multiLevelType w:val="hybridMultilevel"/>
    <w:tmpl w:val="8C0C2B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7F440F"/>
    <w:multiLevelType w:val="hybridMultilevel"/>
    <w:tmpl w:val="C2C22D8E"/>
    <w:lvl w:ilvl="0" w:tplc="C6E6FA74">
      <w:numFmt w:val="bullet"/>
      <w:lvlText w:val="-"/>
      <w:lvlJc w:val="left"/>
      <w:pPr>
        <w:ind w:left="720" w:hanging="360"/>
      </w:pPr>
      <w:rPr>
        <w:rFonts w:ascii="Syntax" w:eastAsiaTheme="minorHAnsi" w:hAnsi="Syntax"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D609D"/>
    <w:multiLevelType w:val="hybridMultilevel"/>
    <w:tmpl w:val="8940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D2C5E"/>
    <w:multiLevelType w:val="hybridMultilevel"/>
    <w:tmpl w:val="9120FF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00D9D"/>
    <w:multiLevelType w:val="hybridMultilevel"/>
    <w:tmpl w:val="8D800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4B03B2"/>
    <w:multiLevelType w:val="hybridMultilevel"/>
    <w:tmpl w:val="00A2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A4519"/>
    <w:multiLevelType w:val="hybridMultilevel"/>
    <w:tmpl w:val="179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A94FF0"/>
    <w:multiLevelType w:val="hybridMultilevel"/>
    <w:tmpl w:val="D27A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3035D8"/>
    <w:multiLevelType w:val="hybridMultilevel"/>
    <w:tmpl w:val="B5A0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7B35B6"/>
    <w:multiLevelType w:val="hybridMultilevel"/>
    <w:tmpl w:val="B8AC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800DA5"/>
    <w:multiLevelType w:val="hybridMultilevel"/>
    <w:tmpl w:val="DE1A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42196A"/>
    <w:multiLevelType w:val="hybridMultilevel"/>
    <w:tmpl w:val="3D16C6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741743"/>
    <w:multiLevelType w:val="hybridMultilevel"/>
    <w:tmpl w:val="1D8C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E6648"/>
    <w:multiLevelType w:val="hybridMultilevel"/>
    <w:tmpl w:val="EFA65AC6"/>
    <w:lvl w:ilvl="0" w:tplc="8B3CE04C">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4E7861"/>
    <w:multiLevelType w:val="hybridMultilevel"/>
    <w:tmpl w:val="CA20A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0439AC"/>
    <w:multiLevelType w:val="hybridMultilevel"/>
    <w:tmpl w:val="8E1E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ADF10AC"/>
    <w:multiLevelType w:val="hybridMultilevel"/>
    <w:tmpl w:val="602A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47720"/>
    <w:multiLevelType w:val="hybridMultilevel"/>
    <w:tmpl w:val="924E2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3016C7"/>
    <w:multiLevelType w:val="hybridMultilevel"/>
    <w:tmpl w:val="08B20B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F55BD5"/>
    <w:multiLevelType w:val="hybridMultilevel"/>
    <w:tmpl w:val="8D325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9D85E8A"/>
    <w:multiLevelType w:val="hybridMultilevel"/>
    <w:tmpl w:val="478A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875164"/>
    <w:multiLevelType w:val="hybridMultilevel"/>
    <w:tmpl w:val="72F6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CC4547"/>
    <w:multiLevelType w:val="hybridMultilevel"/>
    <w:tmpl w:val="F07C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5E3B25"/>
    <w:multiLevelType w:val="hybridMultilevel"/>
    <w:tmpl w:val="8D36B1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1E0F10"/>
    <w:multiLevelType w:val="hybridMultilevel"/>
    <w:tmpl w:val="5C0CC8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60090D"/>
    <w:multiLevelType w:val="hybridMultilevel"/>
    <w:tmpl w:val="CBCC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55448"/>
    <w:multiLevelType w:val="hybridMultilevel"/>
    <w:tmpl w:val="8EAC0782"/>
    <w:lvl w:ilvl="0" w:tplc="8B3CE04C">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DD0D8F"/>
    <w:multiLevelType w:val="hybridMultilevel"/>
    <w:tmpl w:val="B0206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AE15C63"/>
    <w:multiLevelType w:val="hybridMultilevel"/>
    <w:tmpl w:val="8604C23A"/>
    <w:lvl w:ilvl="0" w:tplc="4DA4DDE8">
      <w:start w:val="1"/>
      <w:numFmt w:val="decimal"/>
      <w:lvlText w:val="%1)"/>
      <w:lvlJc w:val="left"/>
      <w:pPr>
        <w:tabs>
          <w:tab w:val="num" w:pos="927"/>
        </w:tabs>
        <w:ind w:left="927"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E671C61"/>
    <w:multiLevelType w:val="hybridMultilevel"/>
    <w:tmpl w:val="DFB840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27"/>
  </w:num>
  <w:num w:numId="4">
    <w:abstractNumId w:val="4"/>
  </w:num>
  <w:num w:numId="5">
    <w:abstractNumId w:val="0"/>
  </w:num>
  <w:num w:numId="6">
    <w:abstractNumId w:val="10"/>
  </w:num>
  <w:num w:numId="7">
    <w:abstractNumId w:val="16"/>
  </w:num>
  <w:num w:numId="8">
    <w:abstractNumId w:val="24"/>
  </w:num>
  <w:num w:numId="9">
    <w:abstractNumId w:val="7"/>
  </w:num>
  <w:num w:numId="10">
    <w:abstractNumId w:val="5"/>
  </w:num>
  <w:num w:numId="11">
    <w:abstractNumId w:val="20"/>
  </w:num>
  <w:num w:numId="12">
    <w:abstractNumId w:val="8"/>
  </w:num>
  <w:num w:numId="13">
    <w:abstractNumId w:val="2"/>
  </w:num>
  <w:num w:numId="14">
    <w:abstractNumId w:val="25"/>
  </w:num>
  <w:num w:numId="15">
    <w:abstractNumId w:val="11"/>
  </w:num>
  <w:num w:numId="16">
    <w:abstractNumId w:val="29"/>
  </w:num>
  <w:num w:numId="17">
    <w:abstractNumId w:val="3"/>
  </w:num>
  <w:num w:numId="18">
    <w:abstractNumId w:val="18"/>
  </w:num>
  <w:num w:numId="19">
    <w:abstractNumId w:val="28"/>
  </w:num>
  <w:num w:numId="20">
    <w:abstractNumId w:val="19"/>
  </w:num>
  <w:num w:numId="21">
    <w:abstractNumId w:val="22"/>
  </w:num>
  <w:num w:numId="22">
    <w:abstractNumId w:val="26"/>
  </w:num>
  <w:num w:numId="23">
    <w:abstractNumId w:val="14"/>
  </w:num>
  <w:num w:numId="24">
    <w:abstractNumId w:val="23"/>
  </w:num>
  <w:num w:numId="25">
    <w:abstractNumId w:val="17"/>
  </w:num>
  <w:num w:numId="26">
    <w:abstractNumId w:val="15"/>
  </w:num>
  <w:num w:numId="27">
    <w:abstractNumId w:val="6"/>
  </w:num>
  <w:num w:numId="28">
    <w:abstractNumId w:val="21"/>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92"/>
    <w:rsid w:val="000005C0"/>
    <w:rsid w:val="00033052"/>
    <w:rsid w:val="00077A94"/>
    <w:rsid w:val="00086E08"/>
    <w:rsid w:val="000F13FC"/>
    <w:rsid w:val="00107139"/>
    <w:rsid w:val="00133BF4"/>
    <w:rsid w:val="0015628A"/>
    <w:rsid w:val="001627BD"/>
    <w:rsid w:val="00170A73"/>
    <w:rsid w:val="00173F13"/>
    <w:rsid w:val="00193C26"/>
    <w:rsid w:val="001B704A"/>
    <w:rsid w:val="001B77D6"/>
    <w:rsid w:val="001F28D6"/>
    <w:rsid w:val="001F5EAC"/>
    <w:rsid w:val="00225B3D"/>
    <w:rsid w:val="002B66E9"/>
    <w:rsid w:val="002C4ABF"/>
    <w:rsid w:val="002E26A1"/>
    <w:rsid w:val="002F6359"/>
    <w:rsid w:val="003015AD"/>
    <w:rsid w:val="00334666"/>
    <w:rsid w:val="00343C0E"/>
    <w:rsid w:val="003440BC"/>
    <w:rsid w:val="003569DC"/>
    <w:rsid w:val="00373AC0"/>
    <w:rsid w:val="003A5B61"/>
    <w:rsid w:val="003D1465"/>
    <w:rsid w:val="003D1E9B"/>
    <w:rsid w:val="003D4C0F"/>
    <w:rsid w:val="003E78C8"/>
    <w:rsid w:val="00402192"/>
    <w:rsid w:val="00421597"/>
    <w:rsid w:val="00445CF8"/>
    <w:rsid w:val="00471079"/>
    <w:rsid w:val="0047296D"/>
    <w:rsid w:val="00477969"/>
    <w:rsid w:val="00480FF3"/>
    <w:rsid w:val="004859D7"/>
    <w:rsid w:val="00487018"/>
    <w:rsid w:val="00487177"/>
    <w:rsid w:val="00493CBA"/>
    <w:rsid w:val="004B5FFE"/>
    <w:rsid w:val="004C638A"/>
    <w:rsid w:val="004C7DD4"/>
    <w:rsid w:val="004D42CE"/>
    <w:rsid w:val="004E7829"/>
    <w:rsid w:val="004F5B43"/>
    <w:rsid w:val="005544E0"/>
    <w:rsid w:val="0056746F"/>
    <w:rsid w:val="005827D9"/>
    <w:rsid w:val="00583E7D"/>
    <w:rsid w:val="0058612E"/>
    <w:rsid w:val="005C6153"/>
    <w:rsid w:val="005C748C"/>
    <w:rsid w:val="005D42AA"/>
    <w:rsid w:val="005E7592"/>
    <w:rsid w:val="005F1565"/>
    <w:rsid w:val="005F660C"/>
    <w:rsid w:val="00624601"/>
    <w:rsid w:val="00656AEE"/>
    <w:rsid w:val="006D4039"/>
    <w:rsid w:val="006D4E9E"/>
    <w:rsid w:val="006D6F92"/>
    <w:rsid w:val="006F4407"/>
    <w:rsid w:val="006F72B2"/>
    <w:rsid w:val="00735EAB"/>
    <w:rsid w:val="007451D2"/>
    <w:rsid w:val="00760FD2"/>
    <w:rsid w:val="007633DA"/>
    <w:rsid w:val="00766FF2"/>
    <w:rsid w:val="0078159D"/>
    <w:rsid w:val="00784F06"/>
    <w:rsid w:val="00792E8C"/>
    <w:rsid w:val="007A196C"/>
    <w:rsid w:val="007A6356"/>
    <w:rsid w:val="007C5A1B"/>
    <w:rsid w:val="007E4411"/>
    <w:rsid w:val="007F5441"/>
    <w:rsid w:val="00811BF1"/>
    <w:rsid w:val="00830B1F"/>
    <w:rsid w:val="00842DCE"/>
    <w:rsid w:val="00863BE7"/>
    <w:rsid w:val="00876A28"/>
    <w:rsid w:val="00894D94"/>
    <w:rsid w:val="008A69FF"/>
    <w:rsid w:val="008B698F"/>
    <w:rsid w:val="008C387C"/>
    <w:rsid w:val="00900568"/>
    <w:rsid w:val="00912A73"/>
    <w:rsid w:val="00920232"/>
    <w:rsid w:val="00934D62"/>
    <w:rsid w:val="00941F43"/>
    <w:rsid w:val="009558CF"/>
    <w:rsid w:val="009955FE"/>
    <w:rsid w:val="00995C9F"/>
    <w:rsid w:val="009A1002"/>
    <w:rsid w:val="009B0CC7"/>
    <w:rsid w:val="009B300C"/>
    <w:rsid w:val="009D373C"/>
    <w:rsid w:val="009D59E0"/>
    <w:rsid w:val="009D7C3A"/>
    <w:rsid w:val="00A01455"/>
    <w:rsid w:val="00A34170"/>
    <w:rsid w:val="00A36C3A"/>
    <w:rsid w:val="00A56CB4"/>
    <w:rsid w:val="00A70186"/>
    <w:rsid w:val="00A81FAF"/>
    <w:rsid w:val="00A8463F"/>
    <w:rsid w:val="00A956A9"/>
    <w:rsid w:val="00AA3EDB"/>
    <w:rsid w:val="00AB193C"/>
    <w:rsid w:val="00AC4563"/>
    <w:rsid w:val="00AD4206"/>
    <w:rsid w:val="00AE0CE3"/>
    <w:rsid w:val="00AE5AFE"/>
    <w:rsid w:val="00AE77F8"/>
    <w:rsid w:val="00AF5A1F"/>
    <w:rsid w:val="00B26E7B"/>
    <w:rsid w:val="00B33D5B"/>
    <w:rsid w:val="00B50391"/>
    <w:rsid w:val="00B731FB"/>
    <w:rsid w:val="00BB4F0B"/>
    <w:rsid w:val="00BD166B"/>
    <w:rsid w:val="00BD1E75"/>
    <w:rsid w:val="00BE4C1F"/>
    <w:rsid w:val="00C11332"/>
    <w:rsid w:val="00C37370"/>
    <w:rsid w:val="00C738C2"/>
    <w:rsid w:val="00C85DBC"/>
    <w:rsid w:val="00CD6448"/>
    <w:rsid w:val="00CE2A07"/>
    <w:rsid w:val="00CE67D7"/>
    <w:rsid w:val="00D154B1"/>
    <w:rsid w:val="00D36950"/>
    <w:rsid w:val="00D40624"/>
    <w:rsid w:val="00D74BB9"/>
    <w:rsid w:val="00D802DA"/>
    <w:rsid w:val="00DA1B54"/>
    <w:rsid w:val="00DC5B97"/>
    <w:rsid w:val="00DF1D27"/>
    <w:rsid w:val="00E022B9"/>
    <w:rsid w:val="00E1619A"/>
    <w:rsid w:val="00E320DD"/>
    <w:rsid w:val="00E465C7"/>
    <w:rsid w:val="00E56E1D"/>
    <w:rsid w:val="00E66CA4"/>
    <w:rsid w:val="00EA4C95"/>
    <w:rsid w:val="00EB2CA2"/>
    <w:rsid w:val="00EC0F6B"/>
    <w:rsid w:val="00EC67BA"/>
    <w:rsid w:val="00EF5E97"/>
    <w:rsid w:val="00F208FF"/>
    <w:rsid w:val="00F523A7"/>
    <w:rsid w:val="00F531FD"/>
    <w:rsid w:val="00F57C17"/>
    <w:rsid w:val="00F670BA"/>
    <w:rsid w:val="00F67B7A"/>
    <w:rsid w:val="00F76657"/>
    <w:rsid w:val="00FA269E"/>
    <w:rsid w:val="00FA36B7"/>
    <w:rsid w:val="00FB3E5F"/>
    <w:rsid w:val="00FD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w:eastAsiaTheme="minorHAnsi" w:hAnsi="Syntax"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92"/>
    <w:pPr>
      <w:spacing w:after="200"/>
    </w:pPr>
    <w:rPr>
      <w:rFonts w:asciiTheme="minorHAnsi" w:hAnsiTheme="minorHAnsi"/>
      <w:sz w:val="22"/>
      <w:szCs w:val="22"/>
    </w:rPr>
  </w:style>
  <w:style w:type="paragraph" w:styleId="Heading2">
    <w:name w:val="heading 2"/>
    <w:basedOn w:val="Normal"/>
    <w:next w:val="Normal"/>
    <w:link w:val="Heading2Char"/>
    <w:uiPriority w:val="9"/>
    <w:unhideWhenUsed/>
    <w:qFormat/>
    <w:rsid w:val="006D6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F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92"/>
    <w:rPr>
      <w:rFonts w:ascii="Tahoma" w:hAnsi="Tahoma" w:cs="Tahoma"/>
      <w:sz w:val="16"/>
      <w:szCs w:val="16"/>
    </w:rPr>
  </w:style>
  <w:style w:type="paragraph" w:styleId="Title">
    <w:name w:val="Title"/>
    <w:basedOn w:val="Normal"/>
    <w:next w:val="Normal"/>
    <w:link w:val="TitleChar"/>
    <w:uiPriority w:val="10"/>
    <w:qFormat/>
    <w:rsid w:val="006D6F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F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6F92"/>
    <w:pPr>
      <w:ind w:left="720"/>
      <w:contextualSpacing/>
    </w:pPr>
  </w:style>
  <w:style w:type="character" w:styleId="Hyperlink">
    <w:name w:val="Hyperlink"/>
    <w:basedOn w:val="DefaultParagraphFont"/>
    <w:uiPriority w:val="99"/>
    <w:unhideWhenUsed/>
    <w:rsid w:val="00941F43"/>
    <w:rPr>
      <w:color w:val="0000FF" w:themeColor="hyperlink"/>
      <w:u w:val="single"/>
    </w:rPr>
  </w:style>
  <w:style w:type="table" w:styleId="TableGrid">
    <w:name w:val="Table Grid"/>
    <w:basedOn w:val="TableNormal"/>
    <w:uiPriority w:val="59"/>
    <w:rsid w:val="00941F43"/>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AD"/>
    <w:rPr>
      <w:rFonts w:asciiTheme="minorHAnsi" w:hAnsiTheme="minorHAnsi"/>
      <w:sz w:val="22"/>
      <w:szCs w:val="22"/>
    </w:rPr>
  </w:style>
  <w:style w:type="paragraph" w:styleId="Footer">
    <w:name w:val="footer"/>
    <w:basedOn w:val="Normal"/>
    <w:link w:val="FooterChar"/>
    <w:uiPriority w:val="99"/>
    <w:unhideWhenUsed/>
    <w:rsid w:val="00301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AD"/>
    <w:rPr>
      <w:rFonts w:asciiTheme="minorHAnsi" w:hAnsiTheme="minorHAnsi"/>
      <w:sz w:val="22"/>
      <w:szCs w:val="22"/>
    </w:rPr>
  </w:style>
  <w:style w:type="paragraph" w:customStyle="1" w:styleId="Default">
    <w:name w:val="Default"/>
    <w:rsid w:val="00C738C2"/>
    <w:pPr>
      <w:autoSpaceDE w:val="0"/>
      <w:autoSpaceDN w:val="0"/>
      <w:adjustRightInd w:val="0"/>
      <w:spacing w:line="240" w:lineRule="auto"/>
    </w:pPr>
    <w:rPr>
      <w:rFonts w:cs="Syntax"/>
      <w:color w:val="000000"/>
    </w:rPr>
  </w:style>
  <w:style w:type="paragraph" w:customStyle="1" w:styleId="Pa3">
    <w:name w:val="Pa3"/>
    <w:basedOn w:val="Default"/>
    <w:next w:val="Default"/>
    <w:uiPriority w:val="99"/>
    <w:rsid w:val="00C738C2"/>
    <w:pPr>
      <w:spacing w:line="201" w:lineRule="atLeast"/>
    </w:pPr>
    <w:rPr>
      <w:rFonts w:cstheme="minorBidi"/>
      <w:color w:val="auto"/>
    </w:rPr>
  </w:style>
  <w:style w:type="paragraph" w:customStyle="1" w:styleId="Pa0">
    <w:name w:val="Pa0"/>
    <w:basedOn w:val="Default"/>
    <w:next w:val="Default"/>
    <w:uiPriority w:val="99"/>
    <w:rsid w:val="00C738C2"/>
    <w:pPr>
      <w:spacing w:line="441" w:lineRule="atLeast"/>
    </w:pPr>
    <w:rPr>
      <w:rFonts w:cstheme="minorBidi"/>
      <w:color w:val="auto"/>
    </w:rPr>
  </w:style>
  <w:style w:type="paragraph" w:customStyle="1" w:styleId="Pa9">
    <w:name w:val="Pa9"/>
    <w:basedOn w:val="Default"/>
    <w:next w:val="Default"/>
    <w:uiPriority w:val="99"/>
    <w:rsid w:val="00C738C2"/>
    <w:pPr>
      <w:spacing w:line="201" w:lineRule="atLeast"/>
    </w:pPr>
    <w:rPr>
      <w:rFonts w:cstheme="minorBidi"/>
      <w:color w:val="auto"/>
    </w:rPr>
  </w:style>
  <w:style w:type="paragraph" w:customStyle="1" w:styleId="Pa6">
    <w:name w:val="Pa6"/>
    <w:basedOn w:val="Default"/>
    <w:next w:val="Default"/>
    <w:uiPriority w:val="99"/>
    <w:rsid w:val="00C738C2"/>
    <w:pPr>
      <w:spacing w:line="141" w:lineRule="atLeast"/>
    </w:pPr>
    <w:rPr>
      <w:rFonts w:cstheme="minorBidi"/>
      <w:color w:val="auto"/>
    </w:rPr>
  </w:style>
  <w:style w:type="character" w:styleId="CommentReference">
    <w:name w:val="annotation reference"/>
    <w:basedOn w:val="DefaultParagraphFont"/>
    <w:uiPriority w:val="99"/>
    <w:semiHidden/>
    <w:unhideWhenUsed/>
    <w:rsid w:val="009D7C3A"/>
    <w:rPr>
      <w:sz w:val="16"/>
      <w:szCs w:val="16"/>
    </w:rPr>
  </w:style>
  <w:style w:type="paragraph" w:styleId="CommentText">
    <w:name w:val="annotation text"/>
    <w:basedOn w:val="Normal"/>
    <w:link w:val="CommentTextChar"/>
    <w:uiPriority w:val="99"/>
    <w:semiHidden/>
    <w:unhideWhenUsed/>
    <w:rsid w:val="009D7C3A"/>
    <w:pPr>
      <w:spacing w:line="240" w:lineRule="auto"/>
    </w:pPr>
    <w:rPr>
      <w:sz w:val="20"/>
      <w:szCs w:val="20"/>
    </w:rPr>
  </w:style>
  <w:style w:type="character" w:customStyle="1" w:styleId="CommentTextChar">
    <w:name w:val="Comment Text Char"/>
    <w:basedOn w:val="DefaultParagraphFont"/>
    <w:link w:val="CommentText"/>
    <w:uiPriority w:val="99"/>
    <w:semiHidden/>
    <w:rsid w:val="009D7C3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D7C3A"/>
    <w:rPr>
      <w:b/>
      <w:bCs/>
    </w:rPr>
  </w:style>
  <w:style w:type="character" w:customStyle="1" w:styleId="CommentSubjectChar">
    <w:name w:val="Comment Subject Char"/>
    <w:basedOn w:val="CommentTextChar"/>
    <w:link w:val="CommentSubject"/>
    <w:uiPriority w:val="99"/>
    <w:semiHidden/>
    <w:rsid w:val="009D7C3A"/>
    <w:rPr>
      <w:rFonts w:asciiTheme="minorHAnsi" w:hAnsiTheme="minorHAnsi"/>
      <w:b/>
      <w:bCs/>
      <w:sz w:val="20"/>
      <w:szCs w:val="20"/>
    </w:rPr>
  </w:style>
  <w:style w:type="paragraph" w:styleId="Revision">
    <w:name w:val="Revision"/>
    <w:hidden/>
    <w:uiPriority w:val="99"/>
    <w:semiHidden/>
    <w:rsid w:val="009D7C3A"/>
    <w:pPr>
      <w:spacing w:line="240" w:lineRule="auto"/>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w:eastAsiaTheme="minorHAnsi" w:hAnsi="Syntax" w:cstheme="minorBidi"/>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92"/>
    <w:pPr>
      <w:spacing w:after="200"/>
    </w:pPr>
    <w:rPr>
      <w:rFonts w:asciiTheme="minorHAnsi" w:hAnsiTheme="minorHAnsi"/>
      <w:sz w:val="22"/>
      <w:szCs w:val="22"/>
    </w:rPr>
  </w:style>
  <w:style w:type="paragraph" w:styleId="Heading2">
    <w:name w:val="heading 2"/>
    <w:basedOn w:val="Normal"/>
    <w:next w:val="Normal"/>
    <w:link w:val="Heading2Char"/>
    <w:uiPriority w:val="9"/>
    <w:unhideWhenUsed/>
    <w:qFormat/>
    <w:rsid w:val="006D6F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F9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D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F92"/>
    <w:rPr>
      <w:rFonts w:ascii="Tahoma" w:hAnsi="Tahoma" w:cs="Tahoma"/>
      <w:sz w:val="16"/>
      <w:szCs w:val="16"/>
    </w:rPr>
  </w:style>
  <w:style w:type="paragraph" w:styleId="Title">
    <w:name w:val="Title"/>
    <w:basedOn w:val="Normal"/>
    <w:next w:val="Normal"/>
    <w:link w:val="TitleChar"/>
    <w:uiPriority w:val="10"/>
    <w:qFormat/>
    <w:rsid w:val="006D6F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F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6F92"/>
    <w:pPr>
      <w:ind w:left="720"/>
      <w:contextualSpacing/>
    </w:pPr>
  </w:style>
  <w:style w:type="character" w:styleId="Hyperlink">
    <w:name w:val="Hyperlink"/>
    <w:basedOn w:val="DefaultParagraphFont"/>
    <w:uiPriority w:val="99"/>
    <w:unhideWhenUsed/>
    <w:rsid w:val="00941F43"/>
    <w:rPr>
      <w:color w:val="0000FF" w:themeColor="hyperlink"/>
      <w:u w:val="single"/>
    </w:rPr>
  </w:style>
  <w:style w:type="table" w:styleId="TableGrid">
    <w:name w:val="Table Grid"/>
    <w:basedOn w:val="TableNormal"/>
    <w:uiPriority w:val="59"/>
    <w:rsid w:val="00941F43"/>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AD"/>
    <w:rPr>
      <w:rFonts w:asciiTheme="minorHAnsi" w:hAnsiTheme="minorHAnsi"/>
      <w:sz w:val="22"/>
      <w:szCs w:val="22"/>
    </w:rPr>
  </w:style>
  <w:style w:type="paragraph" w:styleId="Footer">
    <w:name w:val="footer"/>
    <w:basedOn w:val="Normal"/>
    <w:link w:val="FooterChar"/>
    <w:uiPriority w:val="99"/>
    <w:unhideWhenUsed/>
    <w:rsid w:val="00301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AD"/>
    <w:rPr>
      <w:rFonts w:asciiTheme="minorHAnsi" w:hAnsiTheme="minorHAnsi"/>
      <w:sz w:val="22"/>
      <w:szCs w:val="22"/>
    </w:rPr>
  </w:style>
  <w:style w:type="paragraph" w:customStyle="1" w:styleId="Default">
    <w:name w:val="Default"/>
    <w:rsid w:val="00C738C2"/>
    <w:pPr>
      <w:autoSpaceDE w:val="0"/>
      <w:autoSpaceDN w:val="0"/>
      <w:adjustRightInd w:val="0"/>
      <w:spacing w:line="240" w:lineRule="auto"/>
    </w:pPr>
    <w:rPr>
      <w:rFonts w:cs="Syntax"/>
      <w:color w:val="000000"/>
    </w:rPr>
  </w:style>
  <w:style w:type="paragraph" w:customStyle="1" w:styleId="Pa3">
    <w:name w:val="Pa3"/>
    <w:basedOn w:val="Default"/>
    <w:next w:val="Default"/>
    <w:uiPriority w:val="99"/>
    <w:rsid w:val="00C738C2"/>
    <w:pPr>
      <w:spacing w:line="201" w:lineRule="atLeast"/>
    </w:pPr>
    <w:rPr>
      <w:rFonts w:cstheme="minorBidi"/>
      <w:color w:val="auto"/>
    </w:rPr>
  </w:style>
  <w:style w:type="paragraph" w:customStyle="1" w:styleId="Pa0">
    <w:name w:val="Pa0"/>
    <w:basedOn w:val="Default"/>
    <w:next w:val="Default"/>
    <w:uiPriority w:val="99"/>
    <w:rsid w:val="00C738C2"/>
    <w:pPr>
      <w:spacing w:line="441" w:lineRule="atLeast"/>
    </w:pPr>
    <w:rPr>
      <w:rFonts w:cstheme="minorBidi"/>
      <w:color w:val="auto"/>
    </w:rPr>
  </w:style>
  <w:style w:type="paragraph" w:customStyle="1" w:styleId="Pa9">
    <w:name w:val="Pa9"/>
    <w:basedOn w:val="Default"/>
    <w:next w:val="Default"/>
    <w:uiPriority w:val="99"/>
    <w:rsid w:val="00C738C2"/>
    <w:pPr>
      <w:spacing w:line="201" w:lineRule="atLeast"/>
    </w:pPr>
    <w:rPr>
      <w:rFonts w:cstheme="minorBidi"/>
      <w:color w:val="auto"/>
    </w:rPr>
  </w:style>
  <w:style w:type="paragraph" w:customStyle="1" w:styleId="Pa6">
    <w:name w:val="Pa6"/>
    <w:basedOn w:val="Default"/>
    <w:next w:val="Default"/>
    <w:uiPriority w:val="99"/>
    <w:rsid w:val="00C738C2"/>
    <w:pPr>
      <w:spacing w:line="141" w:lineRule="atLeast"/>
    </w:pPr>
    <w:rPr>
      <w:rFonts w:cstheme="minorBidi"/>
      <w:color w:val="auto"/>
    </w:rPr>
  </w:style>
  <w:style w:type="character" w:styleId="CommentReference">
    <w:name w:val="annotation reference"/>
    <w:basedOn w:val="DefaultParagraphFont"/>
    <w:uiPriority w:val="99"/>
    <w:semiHidden/>
    <w:unhideWhenUsed/>
    <w:rsid w:val="009D7C3A"/>
    <w:rPr>
      <w:sz w:val="16"/>
      <w:szCs w:val="16"/>
    </w:rPr>
  </w:style>
  <w:style w:type="paragraph" w:styleId="CommentText">
    <w:name w:val="annotation text"/>
    <w:basedOn w:val="Normal"/>
    <w:link w:val="CommentTextChar"/>
    <w:uiPriority w:val="99"/>
    <w:semiHidden/>
    <w:unhideWhenUsed/>
    <w:rsid w:val="009D7C3A"/>
    <w:pPr>
      <w:spacing w:line="240" w:lineRule="auto"/>
    </w:pPr>
    <w:rPr>
      <w:sz w:val="20"/>
      <w:szCs w:val="20"/>
    </w:rPr>
  </w:style>
  <w:style w:type="character" w:customStyle="1" w:styleId="CommentTextChar">
    <w:name w:val="Comment Text Char"/>
    <w:basedOn w:val="DefaultParagraphFont"/>
    <w:link w:val="CommentText"/>
    <w:uiPriority w:val="99"/>
    <w:semiHidden/>
    <w:rsid w:val="009D7C3A"/>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D7C3A"/>
    <w:rPr>
      <w:b/>
      <w:bCs/>
    </w:rPr>
  </w:style>
  <w:style w:type="character" w:customStyle="1" w:styleId="CommentSubjectChar">
    <w:name w:val="Comment Subject Char"/>
    <w:basedOn w:val="CommentTextChar"/>
    <w:link w:val="CommentSubject"/>
    <w:uiPriority w:val="99"/>
    <w:semiHidden/>
    <w:rsid w:val="009D7C3A"/>
    <w:rPr>
      <w:rFonts w:asciiTheme="minorHAnsi" w:hAnsiTheme="minorHAnsi"/>
      <w:b/>
      <w:bCs/>
      <w:sz w:val="20"/>
      <w:szCs w:val="20"/>
    </w:rPr>
  </w:style>
  <w:style w:type="paragraph" w:styleId="Revision">
    <w:name w:val="Revision"/>
    <w:hidden/>
    <w:uiPriority w:val="99"/>
    <w:semiHidden/>
    <w:rsid w:val="009D7C3A"/>
    <w:pPr>
      <w:spacing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davies@bl.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uk/projects/uk-sound-director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24F1-97F9-404A-AFA5-ACD08533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Davies</dc:creator>
  <cp:lastModifiedBy>Davies, Sue</cp:lastModifiedBy>
  <cp:revision>5</cp:revision>
  <cp:lastPrinted>2016-01-18T16:41:00Z</cp:lastPrinted>
  <dcterms:created xsi:type="dcterms:W3CDTF">2016-02-23T12:47:00Z</dcterms:created>
  <dcterms:modified xsi:type="dcterms:W3CDTF">2016-02-23T12:59:00Z</dcterms:modified>
</cp:coreProperties>
</file>